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46" w:rsidRPr="002C7CFF" w:rsidRDefault="00EF7946" w:rsidP="00EF7946">
      <w:pPr>
        <w:jc w:val="both"/>
        <w:rPr>
          <w:rFonts w:ascii="Trebuchet MS" w:hAnsi="Trebuchet MS"/>
          <w:b/>
        </w:rPr>
      </w:pPr>
      <w:r w:rsidRPr="002C7CFF">
        <w:rPr>
          <w:rFonts w:ascii="Trebuchet MS" w:hAnsi="Trebuchet MS"/>
          <w:b/>
        </w:rPr>
        <w:t>BASES REGULADORES DE LA CONVOCATÒRIA DE SUBVENCIONS PER A ACTIVITATS QUE REALITZIN LES ASSOCIACIONS I ENTITATS SENSE ÀNIM DE LUCRE DE LA VI</w:t>
      </w:r>
      <w:r>
        <w:rPr>
          <w:rFonts w:ascii="Trebuchet MS" w:hAnsi="Trebuchet MS"/>
          <w:b/>
        </w:rPr>
        <w:t>LA DE GIRONELLA PER A L'ANY 2016</w:t>
      </w:r>
    </w:p>
    <w:p w:rsidR="00EF7946" w:rsidRPr="002C7CFF" w:rsidRDefault="00EF7946" w:rsidP="00EF7946">
      <w:pPr>
        <w:jc w:val="both"/>
        <w:rPr>
          <w:rFonts w:ascii="Trebuchet MS" w:hAnsi="Trebuchet MS"/>
        </w:rPr>
      </w:pPr>
    </w:p>
    <w:p w:rsidR="00EF7946" w:rsidRPr="002C7CFF" w:rsidRDefault="00EF7946" w:rsidP="00EF7946">
      <w:pPr>
        <w:jc w:val="both"/>
        <w:rPr>
          <w:rFonts w:ascii="Trebuchet MS" w:hAnsi="Trebuchet MS"/>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1. Objecte</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 xml:space="preserve">Aquestes bases tenen com a objecte establir els requisits i el procediment per atorgar subvencions a les activitats realitzades per associacions i entitats sense ànim de lucre de la vila de Gironella. </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2. Beneficiaris</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 xml:space="preserve">Poden ser beneficiaris de les subvencions les persones jurídiques, entitats i associacions, domiciliades a Gironella, legalment constituïdes i inscrites en el Registre Municipal d'Entitats, d'acord amb l'article 7.2.a de l' Ordenança general de subvencions de l'Ajuntament de Gironella.  </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Aquestes hauran de realitzar activitats relacionades amb l'esport, la cultura, l'educació, o altres àmbits d'interès públic municipal.</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3. Període</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Les activitats que es presentin en aquesta convocatòria s'han de realitzar entre l'1 de gener i el 31 de desembre de 201</w:t>
      </w:r>
      <w:r>
        <w:rPr>
          <w:rFonts w:ascii="Trebuchet MS" w:hAnsi="Trebuchet MS"/>
          <w:sz w:val="20"/>
          <w:szCs w:val="20"/>
        </w:rPr>
        <w:t>6</w:t>
      </w:r>
      <w:r w:rsidRPr="0039485E">
        <w:rPr>
          <w:rFonts w:ascii="Trebuchet MS" w:hAnsi="Trebuchet MS"/>
          <w:sz w:val="20"/>
          <w:szCs w:val="20"/>
        </w:rPr>
        <w:t xml:space="preserve">. </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4. Import màxim i aplicació pressupostària</w:t>
      </w:r>
    </w:p>
    <w:p w:rsidR="00EF7946" w:rsidRPr="0039485E" w:rsidRDefault="00EF7946" w:rsidP="00EF7946">
      <w:pPr>
        <w:jc w:val="both"/>
        <w:rPr>
          <w:rFonts w:ascii="Trebuchet MS" w:hAnsi="Trebuchet MS"/>
          <w:color w:val="FF0000"/>
          <w:sz w:val="20"/>
          <w:szCs w:val="20"/>
        </w:rPr>
      </w:pPr>
    </w:p>
    <w:p w:rsidR="00EF7946" w:rsidRPr="00920BAF" w:rsidRDefault="00EF7946" w:rsidP="00EF7946">
      <w:pPr>
        <w:widowControl w:val="0"/>
        <w:numPr>
          <w:ilvl w:val="1"/>
          <w:numId w:val="1"/>
        </w:numPr>
        <w:suppressAutoHyphens/>
        <w:jc w:val="both"/>
        <w:rPr>
          <w:rFonts w:ascii="Trebuchet MS" w:hAnsi="Trebuchet MS"/>
          <w:sz w:val="20"/>
          <w:szCs w:val="20"/>
        </w:rPr>
      </w:pPr>
      <w:proofErr w:type="spellStart"/>
      <w:r w:rsidRPr="00920BAF">
        <w:rPr>
          <w:rFonts w:ascii="Trebuchet MS" w:hAnsi="Trebuchet MS"/>
          <w:sz w:val="20"/>
          <w:szCs w:val="20"/>
        </w:rPr>
        <w:t>L’Import</w:t>
      </w:r>
      <w:proofErr w:type="spellEnd"/>
      <w:r w:rsidRPr="00920BAF">
        <w:rPr>
          <w:rFonts w:ascii="Trebuchet MS" w:hAnsi="Trebuchet MS"/>
          <w:sz w:val="20"/>
          <w:szCs w:val="20"/>
        </w:rPr>
        <w:t xml:space="preserve"> global destinat a aquesta convocatòria és de </w:t>
      </w:r>
      <w:r>
        <w:rPr>
          <w:rFonts w:ascii="Trebuchet MS" w:hAnsi="Trebuchet MS"/>
          <w:sz w:val="20"/>
          <w:szCs w:val="20"/>
        </w:rPr>
        <w:t>25</w:t>
      </w:r>
      <w:r w:rsidRPr="00920BAF">
        <w:rPr>
          <w:rFonts w:ascii="Trebuchet MS" w:hAnsi="Trebuchet MS"/>
          <w:sz w:val="20"/>
          <w:szCs w:val="20"/>
        </w:rPr>
        <w:t>.000 € previstos en  l'aplicació pressupostària  439.489.10 del pressupost municipal de l'exercici 201</w:t>
      </w:r>
      <w:r>
        <w:rPr>
          <w:rFonts w:ascii="Trebuchet MS" w:hAnsi="Trebuchet MS"/>
          <w:sz w:val="20"/>
          <w:szCs w:val="20"/>
        </w:rPr>
        <w:t>6</w:t>
      </w:r>
      <w:r w:rsidRPr="00920BAF">
        <w:rPr>
          <w:rFonts w:ascii="Trebuchet MS" w:hAnsi="Trebuchet MS"/>
          <w:sz w:val="20"/>
          <w:szCs w:val="20"/>
        </w:rPr>
        <w:t>.</w:t>
      </w:r>
    </w:p>
    <w:p w:rsidR="00EF7946" w:rsidRPr="00920BAF" w:rsidRDefault="00EF7946" w:rsidP="00EF7946">
      <w:pPr>
        <w:ind w:left="720"/>
        <w:jc w:val="both"/>
        <w:rPr>
          <w:rFonts w:ascii="Trebuchet MS" w:hAnsi="Trebuchet MS"/>
          <w:sz w:val="20"/>
          <w:szCs w:val="20"/>
        </w:rPr>
      </w:pPr>
    </w:p>
    <w:p w:rsidR="00EF7946" w:rsidRPr="00920BAF" w:rsidRDefault="00EF7946" w:rsidP="00EF7946">
      <w:pPr>
        <w:widowControl w:val="0"/>
        <w:numPr>
          <w:ilvl w:val="1"/>
          <w:numId w:val="1"/>
        </w:numPr>
        <w:suppressAutoHyphens/>
        <w:jc w:val="both"/>
        <w:rPr>
          <w:rFonts w:ascii="Trebuchet MS" w:hAnsi="Trebuchet MS"/>
          <w:sz w:val="20"/>
          <w:szCs w:val="20"/>
        </w:rPr>
      </w:pPr>
      <w:r w:rsidRPr="00920BAF">
        <w:rPr>
          <w:rFonts w:ascii="Trebuchet MS" w:hAnsi="Trebuchet MS"/>
          <w:sz w:val="20"/>
          <w:szCs w:val="20"/>
        </w:rPr>
        <w:t xml:space="preserve">Els imports per Eixos que es podran assignar són els següents: </w:t>
      </w:r>
    </w:p>
    <w:p w:rsidR="00EF7946" w:rsidRPr="00920BAF" w:rsidRDefault="00EF7946" w:rsidP="00EF7946">
      <w:pPr>
        <w:ind w:left="1080"/>
        <w:jc w:val="both"/>
        <w:rPr>
          <w:rFonts w:ascii="Trebuchet MS" w:hAnsi="Trebuchet MS"/>
          <w:sz w:val="20"/>
          <w:szCs w:val="20"/>
        </w:rPr>
      </w:pPr>
      <w:r w:rsidRPr="00920BAF">
        <w:rPr>
          <w:rFonts w:ascii="Trebuchet MS" w:hAnsi="Trebuchet MS"/>
          <w:sz w:val="20"/>
          <w:szCs w:val="20"/>
        </w:rPr>
        <w:t xml:space="preserve">Eix 1: Atenció a les persones – import màxim </w:t>
      </w:r>
      <w:r>
        <w:rPr>
          <w:rFonts w:ascii="Trebuchet MS" w:hAnsi="Trebuchet MS"/>
          <w:sz w:val="20"/>
          <w:szCs w:val="20"/>
        </w:rPr>
        <w:t>2</w:t>
      </w:r>
      <w:r w:rsidRPr="00920BAF">
        <w:rPr>
          <w:rFonts w:ascii="Trebuchet MS" w:hAnsi="Trebuchet MS"/>
          <w:sz w:val="20"/>
          <w:szCs w:val="20"/>
        </w:rPr>
        <w:t>.500€</w:t>
      </w:r>
    </w:p>
    <w:p w:rsidR="00EF7946" w:rsidRPr="00920BAF" w:rsidRDefault="00EF7946" w:rsidP="00EF7946">
      <w:pPr>
        <w:ind w:left="371" w:firstLine="709"/>
        <w:jc w:val="both"/>
        <w:rPr>
          <w:rFonts w:ascii="Trebuchet MS" w:hAnsi="Trebuchet MS"/>
          <w:sz w:val="20"/>
          <w:szCs w:val="20"/>
        </w:rPr>
      </w:pPr>
      <w:r w:rsidRPr="00920BAF">
        <w:rPr>
          <w:rFonts w:ascii="Trebuchet MS" w:hAnsi="Trebuchet MS"/>
          <w:sz w:val="20"/>
          <w:szCs w:val="20"/>
        </w:rPr>
        <w:t>Eix 2: Ensenyament – import màxim 6.000€</w:t>
      </w:r>
    </w:p>
    <w:p w:rsidR="00EF7946" w:rsidRPr="00920BAF" w:rsidRDefault="00EF7946" w:rsidP="00EF7946">
      <w:pPr>
        <w:ind w:left="371" w:firstLine="709"/>
        <w:jc w:val="both"/>
        <w:rPr>
          <w:rFonts w:ascii="Trebuchet MS" w:hAnsi="Trebuchet MS"/>
          <w:sz w:val="20"/>
          <w:szCs w:val="20"/>
        </w:rPr>
      </w:pPr>
      <w:r w:rsidRPr="00920BAF">
        <w:rPr>
          <w:rFonts w:ascii="Trebuchet MS" w:hAnsi="Trebuchet MS"/>
          <w:sz w:val="20"/>
          <w:szCs w:val="20"/>
        </w:rPr>
        <w:t xml:space="preserve">Eix 3: Promoció econòmica i Comerç – </w:t>
      </w:r>
      <w:r>
        <w:rPr>
          <w:rFonts w:ascii="Trebuchet MS" w:hAnsi="Trebuchet MS"/>
          <w:sz w:val="20"/>
          <w:szCs w:val="20"/>
        </w:rPr>
        <w:t>2.000</w:t>
      </w:r>
      <w:r w:rsidRPr="00920BAF">
        <w:rPr>
          <w:rFonts w:ascii="Trebuchet MS" w:hAnsi="Trebuchet MS"/>
          <w:sz w:val="20"/>
          <w:szCs w:val="20"/>
        </w:rPr>
        <w:t>€</w:t>
      </w:r>
    </w:p>
    <w:p w:rsidR="00EF7946" w:rsidRPr="00920BAF" w:rsidRDefault="00EF7946" w:rsidP="00EF7946">
      <w:pPr>
        <w:ind w:left="371" w:firstLine="709"/>
        <w:jc w:val="both"/>
        <w:rPr>
          <w:rFonts w:ascii="Trebuchet MS" w:hAnsi="Trebuchet MS"/>
          <w:sz w:val="20"/>
          <w:szCs w:val="20"/>
        </w:rPr>
      </w:pPr>
      <w:r w:rsidRPr="00920BAF">
        <w:rPr>
          <w:rFonts w:ascii="Trebuchet MS" w:hAnsi="Trebuchet MS"/>
          <w:sz w:val="20"/>
          <w:szCs w:val="20"/>
        </w:rPr>
        <w:t>Eix 4: Cultura – 1.</w:t>
      </w:r>
      <w:r>
        <w:rPr>
          <w:rFonts w:ascii="Trebuchet MS" w:hAnsi="Trebuchet MS"/>
          <w:sz w:val="20"/>
          <w:szCs w:val="20"/>
        </w:rPr>
        <w:t>50</w:t>
      </w:r>
      <w:r w:rsidRPr="00920BAF">
        <w:rPr>
          <w:rFonts w:ascii="Trebuchet MS" w:hAnsi="Trebuchet MS"/>
          <w:sz w:val="20"/>
          <w:szCs w:val="20"/>
        </w:rPr>
        <w:t>0€</w:t>
      </w:r>
    </w:p>
    <w:p w:rsidR="00EF7946" w:rsidRPr="00920BAF" w:rsidRDefault="00EF7946" w:rsidP="00EF7946">
      <w:pPr>
        <w:ind w:left="371" w:firstLine="709"/>
        <w:jc w:val="both"/>
        <w:rPr>
          <w:rFonts w:ascii="Trebuchet MS" w:hAnsi="Trebuchet MS"/>
          <w:sz w:val="20"/>
          <w:szCs w:val="20"/>
        </w:rPr>
      </w:pPr>
      <w:r w:rsidRPr="00920BAF">
        <w:rPr>
          <w:rFonts w:ascii="Trebuchet MS" w:hAnsi="Trebuchet MS"/>
          <w:sz w:val="20"/>
          <w:szCs w:val="20"/>
        </w:rPr>
        <w:t xml:space="preserve">Eix 5: Joventut – </w:t>
      </w:r>
      <w:r>
        <w:rPr>
          <w:rFonts w:ascii="Trebuchet MS" w:hAnsi="Trebuchet MS"/>
          <w:sz w:val="20"/>
          <w:szCs w:val="20"/>
        </w:rPr>
        <w:t>500</w:t>
      </w:r>
      <w:r w:rsidRPr="00920BAF">
        <w:rPr>
          <w:rFonts w:ascii="Trebuchet MS" w:hAnsi="Trebuchet MS"/>
          <w:sz w:val="20"/>
          <w:szCs w:val="20"/>
        </w:rPr>
        <w:t>€</w:t>
      </w:r>
    </w:p>
    <w:p w:rsidR="00EF7946" w:rsidRDefault="00EF7946" w:rsidP="00EF7946">
      <w:pPr>
        <w:ind w:left="371" w:firstLine="709"/>
        <w:jc w:val="both"/>
        <w:rPr>
          <w:rFonts w:ascii="Trebuchet MS" w:hAnsi="Trebuchet MS"/>
          <w:sz w:val="20"/>
          <w:szCs w:val="20"/>
        </w:rPr>
      </w:pPr>
      <w:r w:rsidRPr="00920BAF">
        <w:rPr>
          <w:rFonts w:ascii="Trebuchet MS" w:hAnsi="Trebuchet MS"/>
          <w:sz w:val="20"/>
          <w:szCs w:val="20"/>
        </w:rPr>
        <w:t>Eix 6: Esports – 10.000€</w:t>
      </w:r>
    </w:p>
    <w:p w:rsidR="00EF7946" w:rsidRDefault="00EF7946" w:rsidP="00EF7946">
      <w:pPr>
        <w:ind w:left="371" w:firstLine="709"/>
        <w:jc w:val="both"/>
        <w:rPr>
          <w:rFonts w:ascii="Trebuchet MS" w:hAnsi="Trebuchet MS"/>
          <w:sz w:val="20"/>
          <w:szCs w:val="20"/>
        </w:rPr>
      </w:pPr>
      <w:r>
        <w:rPr>
          <w:rFonts w:ascii="Trebuchet MS" w:hAnsi="Trebuchet MS"/>
          <w:sz w:val="20"/>
          <w:szCs w:val="20"/>
        </w:rPr>
        <w:t>Eix 7: Àmbit veïnal – 2.500€</w:t>
      </w:r>
    </w:p>
    <w:p w:rsidR="00EF7946" w:rsidRPr="0039485E" w:rsidRDefault="00EF7946" w:rsidP="00EF7946">
      <w:pPr>
        <w:ind w:left="371" w:firstLine="709"/>
        <w:jc w:val="both"/>
        <w:rPr>
          <w:rFonts w:ascii="Trebuchet MS" w:hAnsi="Trebuchet MS"/>
          <w:sz w:val="20"/>
          <w:szCs w:val="20"/>
        </w:rPr>
      </w:pP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 xml:space="preserve">5. Procediment de concessió </w:t>
      </w:r>
    </w:p>
    <w:p w:rsidR="00EF7946" w:rsidRPr="0039485E" w:rsidRDefault="00EF7946" w:rsidP="00EF7946">
      <w:pPr>
        <w:jc w:val="both"/>
        <w:rPr>
          <w:rFonts w:ascii="Trebuchet MS" w:hAnsi="Trebuchet MS"/>
          <w:sz w:val="20"/>
          <w:szCs w:val="20"/>
        </w:rPr>
      </w:pPr>
    </w:p>
    <w:p w:rsidR="00EF7946" w:rsidRPr="0039485E" w:rsidRDefault="00EF7946" w:rsidP="00EF7946">
      <w:pPr>
        <w:widowControl w:val="0"/>
        <w:numPr>
          <w:ilvl w:val="1"/>
          <w:numId w:val="2"/>
        </w:numPr>
        <w:suppressAutoHyphens/>
        <w:ind w:left="720"/>
        <w:jc w:val="both"/>
        <w:rPr>
          <w:rFonts w:ascii="Trebuchet MS" w:hAnsi="Trebuchet MS"/>
          <w:sz w:val="20"/>
          <w:szCs w:val="20"/>
        </w:rPr>
      </w:pPr>
      <w:r w:rsidRPr="0039485E">
        <w:rPr>
          <w:rFonts w:ascii="Trebuchet MS" w:hAnsi="Trebuchet MS"/>
          <w:sz w:val="20"/>
          <w:szCs w:val="20"/>
        </w:rPr>
        <w:t>Les subvencions s'atorgaran segons règim de concurrència competitiva d'acord amb allò establert en aquestes bases i en l'ordenança general de subvencions de l'Ajuntament de Gironella aprovada pel Ple de l’Ajuntament en sessió de data 5 de juny de 2012.</w:t>
      </w:r>
    </w:p>
    <w:p w:rsidR="00EF7946" w:rsidRPr="0039485E" w:rsidRDefault="00EF7946" w:rsidP="00EF7946">
      <w:pPr>
        <w:ind w:left="720"/>
        <w:jc w:val="both"/>
        <w:rPr>
          <w:rFonts w:ascii="Trebuchet MS" w:hAnsi="Trebuchet MS"/>
          <w:sz w:val="20"/>
          <w:szCs w:val="20"/>
        </w:rPr>
      </w:pPr>
    </w:p>
    <w:p w:rsidR="00EF7946" w:rsidRPr="0039485E" w:rsidRDefault="00EF7946" w:rsidP="00EF7946">
      <w:pPr>
        <w:widowControl w:val="0"/>
        <w:numPr>
          <w:ilvl w:val="1"/>
          <w:numId w:val="2"/>
        </w:numPr>
        <w:suppressAutoHyphens/>
        <w:jc w:val="both"/>
        <w:rPr>
          <w:rFonts w:ascii="Trebuchet MS" w:hAnsi="Trebuchet MS"/>
          <w:sz w:val="20"/>
          <w:szCs w:val="20"/>
        </w:rPr>
      </w:pPr>
      <w:r w:rsidRPr="0039485E">
        <w:rPr>
          <w:rFonts w:ascii="Trebuchet MS" w:hAnsi="Trebuchet MS"/>
          <w:sz w:val="20"/>
          <w:szCs w:val="20"/>
        </w:rPr>
        <w:t>Cada entitat podrà presentar un màxim de 1 projecte.</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6. Incompatibilitats</w:t>
      </w:r>
    </w:p>
    <w:p w:rsidR="00EF7946" w:rsidRPr="0039485E" w:rsidRDefault="00EF7946" w:rsidP="00EF7946">
      <w:pPr>
        <w:jc w:val="both"/>
        <w:rPr>
          <w:rFonts w:ascii="Trebuchet MS" w:hAnsi="Trebuchet MS"/>
          <w:sz w:val="20"/>
          <w:szCs w:val="20"/>
        </w:rPr>
      </w:pPr>
    </w:p>
    <w:p w:rsidR="00EF7946" w:rsidRPr="0039485E" w:rsidRDefault="00EF7946" w:rsidP="00EF7946">
      <w:pPr>
        <w:widowControl w:val="0"/>
        <w:numPr>
          <w:ilvl w:val="1"/>
          <w:numId w:val="3"/>
        </w:numPr>
        <w:suppressAutoHyphens/>
        <w:jc w:val="both"/>
        <w:rPr>
          <w:rFonts w:ascii="Trebuchet MS" w:hAnsi="Trebuchet MS"/>
          <w:sz w:val="20"/>
          <w:szCs w:val="20"/>
        </w:rPr>
      </w:pPr>
      <w:r w:rsidRPr="0039485E">
        <w:rPr>
          <w:rFonts w:ascii="Trebuchet MS" w:hAnsi="Trebuchet MS"/>
          <w:sz w:val="20"/>
          <w:szCs w:val="20"/>
        </w:rPr>
        <w:t xml:space="preserve">Aquestes subvencions són compatibles amb altres subvencions que els sol·licitants </w:t>
      </w:r>
      <w:r w:rsidRPr="0039485E">
        <w:rPr>
          <w:rFonts w:ascii="Trebuchet MS" w:hAnsi="Trebuchet MS"/>
          <w:sz w:val="20"/>
          <w:szCs w:val="20"/>
        </w:rPr>
        <w:lastRenderedPageBreak/>
        <w:t>hagin pogut demanar per a la mateixa finalitat. Si bé, l'atorgament de la subvenció compromet al beneficiari a comunicar a l'Ajuntament l'obtenció d'altres subvencions públiques, ja atorgades o atorgades amb posterioritat.</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7. Requisits dels beneficiaris</w:t>
      </w:r>
    </w:p>
    <w:p w:rsidR="00EF7946" w:rsidRPr="0039485E" w:rsidRDefault="00EF7946" w:rsidP="00EF7946">
      <w:pPr>
        <w:jc w:val="both"/>
        <w:rPr>
          <w:rFonts w:ascii="Trebuchet MS" w:hAnsi="Trebuchet MS"/>
          <w:sz w:val="20"/>
          <w:szCs w:val="20"/>
        </w:rPr>
      </w:pPr>
    </w:p>
    <w:p w:rsidR="00EF7946" w:rsidRPr="0039485E" w:rsidRDefault="00EF7946" w:rsidP="00EF7946">
      <w:pPr>
        <w:widowControl w:val="0"/>
        <w:numPr>
          <w:ilvl w:val="1"/>
          <w:numId w:val="4"/>
        </w:numPr>
        <w:suppressAutoHyphens/>
        <w:jc w:val="both"/>
        <w:rPr>
          <w:rFonts w:ascii="Trebuchet MS" w:hAnsi="Trebuchet MS"/>
          <w:sz w:val="20"/>
          <w:szCs w:val="20"/>
        </w:rPr>
      </w:pPr>
      <w:r w:rsidRPr="0039485E">
        <w:rPr>
          <w:rFonts w:ascii="Trebuchet MS" w:hAnsi="Trebuchet MS"/>
          <w:sz w:val="20"/>
          <w:szCs w:val="20"/>
        </w:rPr>
        <w:t>Les entitats i associacions sense ànim de lucre de Gironella que vulguin presentar una sol·licitud de subvenció caldrà que estiguin inscrites en el Registre Municipal d'Entitats .</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8. Finançament dels ajuts</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proofErr w:type="spellStart"/>
      <w:r w:rsidRPr="0039485E">
        <w:rPr>
          <w:rFonts w:ascii="Trebuchet MS" w:hAnsi="Trebuchet MS"/>
          <w:sz w:val="20"/>
          <w:szCs w:val="20"/>
        </w:rPr>
        <w:t>L'import</w:t>
      </w:r>
      <w:proofErr w:type="spellEnd"/>
      <w:r w:rsidRPr="0039485E">
        <w:rPr>
          <w:rFonts w:ascii="Trebuchet MS" w:hAnsi="Trebuchet MS"/>
          <w:sz w:val="20"/>
          <w:szCs w:val="20"/>
        </w:rPr>
        <w:t xml:space="preserve"> màxim de la subvenció no serà superior al 50% del pressupost de l'activitat presentada a la convocatòria i no superarà la quantitat de 6.000 €.</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proofErr w:type="spellStart"/>
      <w:r w:rsidRPr="0039485E">
        <w:rPr>
          <w:rFonts w:ascii="Trebuchet MS" w:hAnsi="Trebuchet MS"/>
          <w:sz w:val="20"/>
          <w:szCs w:val="20"/>
        </w:rPr>
        <w:t>L'import</w:t>
      </w:r>
      <w:proofErr w:type="spellEnd"/>
      <w:r w:rsidRPr="0039485E">
        <w:rPr>
          <w:rFonts w:ascii="Trebuchet MS" w:hAnsi="Trebuchet MS"/>
          <w:sz w:val="20"/>
          <w:szCs w:val="20"/>
        </w:rPr>
        <w:t xml:space="preserve"> a concedir a cadascun dels projectes/activitats subvencionades es determinarà de forma proporcional entre els sol·licitants en relació als punts assignats segons els criteris de puntuació establerts en l'art. 12 d'aquestes bases. </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 xml:space="preserve">9. Sol·licituds i documentació </w:t>
      </w:r>
    </w:p>
    <w:p w:rsidR="00EF7946" w:rsidRPr="0039485E" w:rsidRDefault="00EF7946" w:rsidP="00EF7946">
      <w:pPr>
        <w:jc w:val="both"/>
        <w:rPr>
          <w:rFonts w:ascii="Trebuchet MS" w:hAnsi="Trebuchet MS"/>
          <w:sz w:val="20"/>
          <w:szCs w:val="20"/>
        </w:rPr>
      </w:pPr>
    </w:p>
    <w:p w:rsidR="00EF7946" w:rsidRPr="0039485E" w:rsidRDefault="00EF7946" w:rsidP="00EF7946">
      <w:pPr>
        <w:widowControl w:val="0"/>
        <w:numPr>
          <w:ilvl w:val="1"/>
          <w:numId w:val="5"/>
        </w:numPr>
        <w:suppressAutoHyphens/>
        <w:jc w:val="both"/>
        <w:rPr>
          <w:rFonts w:ascii="Trebuchet MS" w:hAnsi="Trebuchet MS"/>
          <w:sz w:val="20"/>
          <w:szCs w:val="20"/>
        </w:rPr>
      </w:pPr>
      <w:r w:rsidRPr="0039485E">
        <w:rPr>
          <w:rFonts w:ascii="Trebuchet MS" w:hAnsi="Trebuchet MS"/>
          <w:sz w:val="20"/>
          <w:szCs w:val="20"/>
        </w:rPr>
        <w:t>Les sol·licituds i la documentació requerida en aquestes bases s'hauran de presentar al registre general de l'Ajuntament de Gironella, sens perjudici del que estableix l'article 38.4 de la Llei 30/1992, de 26 de novembre, de règim jurídic de les administracions públiques i del procediment administratiu comú.</w:t>
      </w:r>
    </w:p>
    <w:p w:rsidR="00EF7946" w:rsidRPr="0039485E" w:rsidRDefault="00EF7946" w:rsidP="00EF7946">
      <w:pPr>
        <w:ind w:left="720"/>
        <w:jc w:val="both"/>
        <w:rPr>
          <w:rFonts w:ascii="Trebuchet MS" w:hAnsi="Trebuchet MS"/>
          <w:sz w:val="20"/>
          <w:szCs w:val="20"/>
        </w:rPr>
      </w:pPr>
    </w:p>
    <w:p w:rsidR="00EF7946" w:rsidRPr="0039485E" w:rsidRDefault="00EF7946" w:rsidP="00EF7946">
      <w:pPr>
        <w:widowControl w:val="0"/>
        <w:numPr>
          <w:ilvl w:val="1"/>
          <w:numId w:val="5"/>
        </w:numPr>
        <w:suppressAutoHyphens/>
        <w:jc w:val="both"/>
        <w:rPr>
          <w:rFonts w:ascii="Trebuchet MS" w:hAnsi="Trebuchet MS"/>
          <w:sz w:val="20"/>
          <w:szCs w:val="20"/>
        </w:rPr>
      </w:pPr>
      <w:r w:rsidRPr="0039485E">
        <w:rPr>
          <w:rFonts w:ascii="Trebuchet MS" w:hAnsi="Trebuchet MS"/>
          <w:sz w:val="20"/>
          <w:szCs w:val="20"/>
        </w:rPr>
        <w:t>La presentació de la sol·licitud significa la plena acceptació d'aquestes bases.</w:t>
      </w:r>
    </w:p>
    <w:p w:rsidR="00EF7946" w:rsidRPr="0039485E" w:rsidRDefault="00EF7946" w:rsidP="00EF7946">
      <w:pPr>
        <w:jc w:val="both"/>
        <w:rPr>
          <w:rFonts w:ascii="Trebuchet MS" w:hAnsi="Trebuchet MS"/>
          <w:sz w:val="20"/>
          <w:szCs w:val="20"/>
        </w:rPr>
      </w:pPr>
    </w:p>
    <w:p w:rsidR="00EF7946" w:rsidRPr="0039485E" w:rsidRDefault="00EF7946" w:rsidP="00EF7946">
      <w:pPr>
        <w:ind w:left="720"/>
        <w:jc w:val="both"/>
        <w:rPr>
          <w:rFonts w:ascii="Trebuchet MS" w:hAnsi="Trebuchet MS"/>
          <w:sz w:val="20"/>
          <w:szCs w:val="20"/>
        </w:rPr>
      </w:pPr>
    </w:p>
    <w:p w:rsidR="00EF7946" w:rsidRPr="0039485E" w:rsidRDefault="00EF7946" w:rsidP="00EF7946">
      <w:pPr>
        <w:widowControl w:val="0"/>
        <w:numPr>
          <w:ilvl w:val="1"/>
          <w:numId w:val="5"/>
        </w:numPr>
        <w:suppressAutoHyphens/>
        <w:jc w:val="both"/>
        <w:rPr>
          <w:rFonts w:ascii="Trebuchet MS" w:hAnsi="Trebuchet MS"/>
          <w:sz w:val="20"/>
          <w:szCs w:val="20"/>
        </w:rPr>
      </w:pPr>
      <w:r w:rsidRPr="0039485E">
        <w:rPr>
          <w:rFonts w:ascii="Trebuchet MS" w:hAnsi="Trebuchet MS"/>
          <w:sz w:val="20"/>
          <w:szCs w:val="20"/>
        </w:rPr>
        <w:t xml:space="preserve">Les sol·licituds de subvenció es formalitzaran en els models normalitzats que estaran a disposició dels interessats en el web de l'Ajuntament i en les dependències municipals, i que hauran d'anar acompanyades de: </w:t>
      </w:r>
    </w:p>
    <w:p w:rsidR="00EF7946" w:rsidRPr="0039485E" w:rsidRDefault="00EF7946" w:rsidP="00EF7946">
      <w:pPr>
        <w:jc w:val="both"/>
        <w:rPr>
          <w:sz w:val="20"/>
          <w:szCs w:val="20"/>
        </w:rPr>
      </w:pPr>
    </w:p>
    <w:p w:rsidR="00EF7946" w:rsidRPr="0039485E" w:rsidRDefault="00EF7946" w:rsidP="00EF7946">
      <w:pPr>
        <w:ind w:left="1416"/>
        <w:jc w:val="both"/>
        <w:rPr>
          <w:rFonts w:ascii="Trebuchet MS" w:hAnsi="Trebuchet MS"/>
          <w:sz w:val="20"/>
          <w:szCs w:val="20"/>
        </w:rPr>
      </w:pPr>
      <w:r w:rsidRPr="0039485E">
        <w:rPr>
          <w:rFonts w:ascii="Trebuchet MS" w:hAnsi="Trebuchet MS"/>
          <w:sz w:val="20"/>
          <w:szCs w:val="20"/>
        </w:rPr>
        <w:t xml:space="preserve">1.- Acreditació fefaent de la personalitat, i si s'escau de la representació. </w:t>
      </w:r>
    </w:p>
    <w:p w:rsidR="00EF7946" w:rsidRPr="0039485E" w:rsidRDefault="00EF7946" w:rsidP="00EF7946">
      <w:pPr>
        <w:ind w:left="1410"/>
        <w:jc w:val="both"/>
        <w:rPr>
          <w:rFonts w:ascii="Trebuchet MS" w:hAnsi="Trebuchet MS"/>
          <w:sz w:val="20"/>
          <w:szCs w:val="20"/>
        </w:rPr>
      </w:pPr>
      <w:r w:rsidRPr="0039485E">
        <w:rPr>
          <w:rFonts w:ascii="Trebuchet MS" w:hAnsi="Trebuchet MS"/>
          <w:sz w:val="20"/>
          <w:szCs w:val="20"/>
        </w:rPr>
        <w:t>2.- Projecte que s'hagi portat a terme o que es vulgui realitzar, amb la  valoració econòmica del cost, o l'execució del pressupost amb la signatura  del president/a de l'associació ( segons el model normalitzat)</w:t>
      </w:r>
    </w:p>
    <w:p w:rsidR="00EF7946" w:rsidRPr="0039485E" w:rsidRDefault="00EF7946" w:rsidP="00EF7946">
      <w:pPr>
        <w:ind w:left="1410"/>
        <w:jc w:val="both"/>
        <w:rPr>
          <w:rFonts w:ascii="Trebuchet MS" w:hAnsi="Trebuchet MS"/>
          <w:sz w:val="20"/>
          <w:szCs w:val="20"/>
        </w:rPr>
      </w:pPr>
      <w:r w:rsidRPr="0039485E">
        <w:rPr>
          <w:rFonts w:ascii="Trebuchet MS" w:hAnsi="Trebuchet MS"/>
          <w:sz w:val="20"/>
          <w:szCs w:val="20"/>
        </w:rPr>
        <w:t xml:space="preserve">3.- Acreditació d'estar al corrent de les seves obligacions tributàries i amb   la Seguretat Social mitjançant la presentació d'un certificat o declaració  responsable en el cas que la quantia que s'atorga no superi </w:t>
      </w:r>
      <w:proofErr w:type="spellStart"/>
      <w:r w:rsidRPr="0039485E">
        <w:rPr>
          <w:rFonts w:ascii="Trebuchet MS" w:hAnsi="Trebuchet MS"/>
          <w:sz w:val="20"/>
          <w:szCs w:val="20"/>
        </w:rPr>
        <w:t>l'import</w:t>
      </w:r>
      <w:proofErr w:type="spellEnd"/>
      <w:r w:rsidRPr="0039485E">
        <w:rPr>
          <w:rFonts w:ascii="Trebuchet MS" w:hAnsi="Trebuchet MS"/>
          <w:sz w:val="20"/>
          <w:szCs w:val="20"/>
        </w:rPr>
        <w:t xml:space="preserve"> de 3.000 €.</w:t>
      </w:r>
    </w:p>
    <w:p w:rsidR="00EF7946" w:rsidRPr="0039485E" w:rsidRDefault="00EF7946" w:rsidP="00EF7946">
      <w:pPr>
        <w:ind w:left="1410"/>
        <w:jc w:val="both"/>
        <w:rPr>
          <w:rFonts w:ascii="Trebuchet MS" w:hAnsi="Trebuchet MS"/>
          <w:sz w:val="20"/>
          <w:szCs w:val="20"/>
        </w:rPr>
      </w:pPr>
      <w:r w:rsidRPr="0039485E">
        <w:rPr>
          <w:rFonts w:ascii="Trebuchet MS" w:hAnsi="Trebuchet MS"/>
          <w:sz w:val="20"/>
          <w:szCs w:val="20"/>
        </w:rPr>
        <w:t xml:space="preserve">4.- Declaració responsable en la qual es faci constar les subvencions </w:t>
      </w:r>
      <w:r w:rsidRPr="0039485E">
        <w:rPr>
          <w:rFonts w:ascii="Trebuchet MS" w:hAnsi="Trebuchet MS"/>
          <w:sz w:val="20"/>
          <w:szCs w:val="20"/>
        </w:rPr>
        <w:tab/>
        <w:t xml:space="preserve"> sol·licitades o atorgades per altres organismes públics o no haver-ne sol·licitat o rebut cap.</w:t>
      </w:r>
    </w:p>
    <w:p w:rsidR="00EF7946" w:rsidRPr="0039485E" w:rsidRDefault="00EF7946" w:rsidP="00EF7946">
      <w:pPr>
        <w:jc w:val="both"/>
        <w:rPr>
          <w:sz w:val="20"/>
          <w:szCs w:val="20"/>
        </w:rPr>
      </w:pPr>
    </w:p>
    <w:p w:rsidR="00EF7946" w:rsidRPr="0039485E" w:rsidRDefault="00EF7946" w:rsidP="00EF7946">
      <w:pPr>
        <w:widowControl w:val="0"/>
        <w:numPr>
          <w:ilvl w:val="1"/>
          <w:numId w:val="6"/>
        </w:numPr>
        <w:suppressAutoHyphens/>
        <w:jc w:val="both"/>
        <w:rPr>
          <w:rFonts w:ascii="Trebuchet MS" w:hAnsi="Trebuchet MS"/>
          <w:sz w:val="20"/>
          <w:szCs w:val="20"/>
        </w:rPr>
      </w:pPr>
      <w:r w:rsidRPr="0039485E">
        <w:rPr>
          <w:rFonts w:ascii="Trebuchet MS" w:hAnsi="Trebuchet MS"/>
          <w:sz w:val="20"/>
          <w:szCs w:val="20"/>
        </w:rPr>
        <w:t xml:space="preserve">No cal presentar la documentació que ja es troba en poder de l'Ajuntament de Gironella sempre que no hagin transcorregut més de cinc anys des de la presentació, que no hi hagi cap modificació i que hagi estat admesa com a vàlida. En aquest supòsit el sol·licitant ha d'especificar per escrit la data i l'òrgan on varen ser presentats i el procediment al qual corresponen. No és d'aplicació a aquest apartat quan siguin documents que s'hagin d'actualitzar periòdicament o quan hagin estat modificats amb posterioritat a la presentació a l'Ajuntament de Gironella. </w:t>
      </w:r>
    </w:p>
    <w:p w:rsidR="00EF7946" w:rsidRPr="0039485E" w:rsidRDefault="00EF7946" w:rsidP="00EF7946">
      <w:pPr>
        <w:jc w:val="both"/>
        <w:rPr>
          <w:sz w:val="20"/>
          <w:szCs w:val="20"/>
        </w:rPr>
      </w:pPr>
    </w:p>
    <w:p w:rsidR="00EF7946" w:rsidRPr="0039485E" w:rsidRDefault="00EF7946" w:rsidP="00EF7946">
      <w:pPr>
        <w:jc w:val="both"/>
        <w:rPr>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10. Termini de presentació de sol·licituds</w:t>
      </w:r>
    </w:p>
    <w:p w:rsidR="00EF7946" w:rsidRPr="0039485E" w:rsidRDefault="00EF7946" w:rsidP="00EF7946">
      <w:pPr>
        <w:jc w:val="both"/>
        <w:rPr>
          <w:sz w:val="20"/>
          <w:szCs w:val="20"/>
        </w:rPr>
      </w:pPr>
    </w:p>
    <w:p w:rsidR="00EF7946" w:rsidRPr="0039485E" w:rsidRDefault="00EF7946" w:rsidP="00EF7946">
      <w:pPr>
        <w:jc w:val="both"/>
        <w:rPr>
          <w:sz w:val="20"/>
          <w:szCs w:val="20"/>
        </w:rPr>
      </w:pPr>
      <w:r w:rsidRPr="0039485E">
        <w:rPr>
          <w:rFonts w:ascii="Trebuchet MS" w:hAnsi="Trebuchet MS"/>
          <w:sz w:val="20"/>
          <w:szCs w:val="20"/>
        </w:rPr>
        <w:t xml:space="preserve">El termini de presentació de sol·licituds de subvencions serà  fins al dia </w:t>
      </w:r>
      <w:r w:rsidR="00412994">
        <w:rPr>
          <w:rFonts w:ascii="Trebuchet MS" w:hAnsi="Trebuchet MS"/>
          <w:sz w:val="20"/>
          <w:szCs w:val="20"/>
        </w:rPr>
        <w:t>18</w:t>
      </w:r>
      <w:r w:rsidRPr="00920BAF">
        <w:rPr>
          <w:rFonts w:ascii="Trebuchet MS" w:hAnsi="Trebuchet MS"/>
          <w:sz w:val="20"/>
          <w:szCs w:val="20"/>
        </w:rPr>
        <w:t xml:space="preserve"> de </w:t>
      </w:r>
      <w:r w:rsidR="00412994">
        <w:rPr>
          <w:rFonts w:ascii="Trebuchet MS" w:hAnsi="Trebuchet MS"/>
          <w:sz w:val="20"/>
          <w:szCs w:val="20"/>
        </w:rPr>
        <w:t>novembre de 2016</w:t>
      </w:r>
      <w:r w:rsidRPr="00920BAF">
        <w:rPr>
          <w:rFonts w:ascii="Trebuchet MS" w:hAnsi="Trebuchet MS"/>
          <w:sz w:val="20"/>
          <w:szCs w:val="20"/>
        </w:rPr>
        <w:t>.</w:t>
      </w:r>
      <w:r w:rsidRPr="0039485E">
        <w:rPr>
          <w:rFonts w:ascii="Trebuchet MS" w:hAnsi="Trebuchet MS"/>
          <w:sz w:val="20"/>
          <w:szCs w:val="20"/>
        </w:rPr>
        <w:t xml:space="preserve"> </w:t>
      </w:r>
    </w:p>
    <w:p w:rsidR="00EF7946" w:rsidRPr="0039485E" w:rsidRDefault="00EF7946" w:rsidP="00EF7946">
      <w:pPr>
        <w:jc w:val="both"/>
        <w:rPr>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 xml:space="preserve">11. Tramitació </w:t>
      </w:r>
    </w:p>
    <w:p w:rsidR="00EF7946" w:rsidRPr="0039485E" w:rsidRDefault="00EF7946" w:rsidP="00EF7946">
      <w:pPr>
        <w:jc w:val="both"/>
        <w:rPr>
          <w:sz w:val="20"/>
          <w:szCs w:val="20"/>
        </w:rPr>
      </w:pPr>
    </w:p>
    <w:p w:rsidR="00EF7946" w:rsidRPr="0039485E" w:rsidRDefault="00EF7946" w:rsidP="00EF7946">
      <w:pPr>
        <w:widowControl w:val="0"/>
        <w:numPr>
          <w:ilvl w:val="1"/>
          <w:numId w:val="7"/>
        </w:numPr>
        <w:suppressAutoHyphens/>
        <w:jc w:val="both"/>
        <w:rPr>
          <w:rFonts w:ascii="Trebuchet MS" w:hAnsi="Trebuchet MS"/>
          <w:sz w:val="20"/>
          <w:szCs w:val="20"/>
        </w:rPr>
      </w:pPr>
      <w:r w:rsidRPr="0039485E">
        <w:rPr>
          <w:rFonts w:ascii="Trebuchet MS" w:hAnsi="Trebuchet MS"/>
          <w:sz w:val="20"/>
          <w:szCs w:val="20"/>
        </w:rPr>
        <w:t>L'òrgan col·legiat competent per a l'ordenació i la instrucció del procediment de concessió serà la comissió de valoració, d'acord amb l'art. 11 de l'ordenança general de subvencions, estarà integrada per: l'alcalde que actuarà com a president, i tots els regidors i regidores de l’equip de govern, un tècnic municipal i un funcionari de la corporació que actuarà com a secretari.</w:t>
      </w:r>
    </w:p>
    <w:p w:rsidR="00EF7946" w:rsidRPr="0039485E" w:rsidRDefault="00EF7946" w:rsidP="00EF7946">
      <w:pPr>
        <w:widowControl w:val="0"/>
        <w:numPr>
          <w:ilvl w:val="1"/>
          <w:numId w:val="7"/>
        </w:numPr>
        <w:suppressAutoHyphens/>
        <w:jc w:val="both"/>
        <w:rPr>
          <w:rFonts w:ascii="Trebuchet MS" w:hAnsi="Trebuchet MS"/>
          <w:sz w:val="20"/>
          <w:szCs w:val="20"/>
        </w:rPr>
      </w:pPr>
      <w:r w:rsidRPr="0039485E">
        <w:rPr>
          <w:rFonts w:ascii="Trebuchet MS" w:hAnsi="Trebuchet MS"/>
          <w:sz w:val="20"/>
          <w:szCs w:val="20"/>
        </w:rPr>
        <w:t xml:space="preserve">Aquesta comissió de valoració formularà una proposta d'atorgament de subvencions a la regidoria que traslladarà la resolució definitiva , corresponent la resolució definitiva a l'alcaldia, sempre i quan </w:t>
      </w:r>
      <w:proofErr w:type="spellStart"/>
      <w:r w:rsidRPr="0039485E">
        <w:rPr>
          <w:rFonts w:ascii="Trebuchet MS" w:hAnsi="Trebuchet MS"/>
          <w:sz w:val="20"/>
          <w:szCs w:val="20"/>
        </w:rPr>
        <w:t>l'import</w:t>
      </w:r>
      <w:proofErr w:type="spellEnd"/>
      <w:r w:rsidRPr="0039485E">
        <w:rPr>
          <w:rFonts w:ascii="Trebuchet MS" w:hAnsi="Trebuchet MS"/>
          <w:sz w:val="20"/>
          <w:szCs w:val="20"/>
        </w:rPr>
        <w:t xml:space="preserve"> total de les subvencions que han de </w:t>
      </w:r>
      <w:proofErr w:type="spellStart"/>
      <w:r w:rsidRPr="0039485E">
        <w:rPr>
          <w:rFonts w:ascii="Trebuchet MS" w:hAnsi="Trebuchet MS"/>
          <w:sz w:val="20"/>
          <w:szCs w:val="20"/>
        </w:rPr>
        <w:t>concedir-se</w:t>
      </w:r>
      <w:proofErr w:type="spellEnd"/>
      <w:r w:rsidRPr="0039485E">
        <w:rPr>
          <w:rFonts w:ascii="Trebuchet MS" w:hAnsi="Trebuchet MS"/>
          <w:sz w:val="20"/>
          <w:szCs w:val="20"/>
        </w:rPr>
        <w:t xml:space="preserve"> no superi el 10% dels recursos ordinaris de l'entitat local. En la resta de casos, la competència serà del ple de l'Ajuntament. </w:t>
      </w:r>
    </w:p>
    <w:p w:rsidR="00EF7946" w:rsidRPr="0039485E" w:rsidRDefault="00EF7946" w:rsidP="00EF7946">
      <w:pPr>
        <w:jc w:val="both"/>
        <w:rPr>
          <w:sz w:val="20"/>
          <w:szCs w:val="20"/>
        </w:rPr>
      </w:pPr>
    </w:p>
    <w:p w:rsidR="00EF7946" w:rsidRPr="0039485E" w:rsidRDefault="00EF7946" w:rsidP="00EF7946">
      <w:pPr>
        <w:jc w:val="both"/>
        <w:rPr>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12. Criteris d'atorgament de la subvenció i la seva ponderació</w:t>
      </w:r>
    </w:p>
    <w:p w:rsidR="00EF7946" w:rsidRPr="0039485E" w:rsidRDefault="00EF7946" w:rsidP="00EF7946">
      <w:pPr>
        <w:jc w:val="both"/>
        <w:rPr>
          <w:sz w:val="20"/>
          <w:szCs w:val="20"/>
        </w:rPr>
      </w:pPr>
    </w:p>
    <w:p w:rsidR="00EF7946" w:rsidRPr="0039485E" w:rsidRDefault="00EF7946" w:rsidP="00EF7946">
      <w:pPr>
        <w:ind w:firstLine="708"/>
        <w:jc w:val="both"/>
        <w:rPr>
          <w:rFonts w:ascii="Trebuchet MS" w:hAnsi="Trebuchet MS"/>
          <w:sz w:val="20"/>
          <w:szCs w:val="20"/>
        </w:rPr>
      </w:pPr>
      <w:r>
        <w:rPr>
          <w:rFonts w:ascii="Trebuchet MS" w:hAnsi="Trebuchet MS"/>
          <w:sz w:val="20"/>
          <w:szCs w:val="20"/>
        </w:rPr>
        <w:t>12.</w:t>
      </w:r>
      <w:r w:rsidRPr="0039485E">
        <w:rPr>
          <w:rFonts w:ascii="Trebuchet MS" w:hAnsi="Trebuchet MS"/>
          <w:sz w:val="20"/>
          <w:szCs w:val="20"/>
        </w:rPr>
        <w:t>1 Els criteris d'atorgament generals de tots els eixos de la convocatòria són:</w:t>
      </w:r>
    </w:p>
    <w:p w:rsidR="00EF7946" w:rsidRPr="0039485E" w:rsidRDefault="00EF7946" w:rsidP="00EF7946">
      <w:pPr>
        <w:jc w:val="both"/>
        <w:rPr>
          <w:sz w:val="20"/>
          <w:szCs w:val="20"/>
        </w:rPr>
      </w:pPr>
    </w:p>
    <w:p w:rsidR="00EF7946" w:rsidRPr="0039485E" w:rsidRDefault="00EF7946" w:rsidP="00EF7946">
      <w:pPr>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696"/>
      </w:tblGrid>
      <w:tr w:rsidR="00EF7946" w:rsidRPr="0039485E" w:rsidTr="00EF7946">
        <w:tc>
          <w:tcPr>
            <w:tcW w:w="6948" w:type="dxa"/>
          </w:tcPr>
          <w:p w:rsidR="00EF7946" w:rsidRPr="0039485E" w:rsidRDefault="00EF7946" w:rsidP="00EF7946">
            <w:pPr>
              <w:rPr>
                <w:rFonts w:ascii="Calibri" w:hAnsi="Calibri"/>
                <w:b/>
                <w:sz w:val="20"/>
                <w:szCs w:val="20"/>
              </w:rPr>
            </w:pPr>
            <w:r w:rsidRPr="0039485E">
              <w:rPr>
                <w:rFonts w:ascii="Calibri" w:hAnsi="Calibri"/>
                <w:b/>
                <w:sz w:val="20"/>
                <w:szCs w:val="20"/>
              </w:rPr>
              <w:t>Criteris generals</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Puntuació màxima</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1. Experiència, trajectòria, base social i participació de l’entitat en activitats del municipi</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 xml:space="preserve">2. Foment de la col·laboració en l’organització del projecte/activitats per més d’una entitat. Foment de l’associacionisme i la participació ciutadana. </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3. Dèficit d’activitats anàlogues al municipi. Projecte de nova implantació</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4. Complementació de l’acció de l’administració local. Projecte/activitats que vinculin més d’una regidoria</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5. Interès general i utilitat del projecte/activitats per al municipi</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6. Utilització de la llengua catalana com a idioma vehicular de l’activitat</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7. Abast del projecte/activitats en quant a persones ( destinataris, voluntaris, mobilització).</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8. Abast del projecte/activitats en quant a territori ( dins del municipi/fora del municipi). Transcendència que pugui tenir l’activitat més enllà del propi municipi.</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9. Pla de finançament ( aportació pròpia, aportació administració local, recerca d’altres fonts de finançament, acreditació de reducció de costos respecte projectes/activitats similars anteriors)</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10.Sistemes de control, seguiment i avaluació del projecte/activitats</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bl>
    <w:p w:rsidR="00EF7946" w:rsidRPr="0039485E" w:rsidRDefault="00EF7946" w:rsidP="00EF7946">
      <w:pPr>
        <w:rPr>
          <w:rFonts w:ascii="Calibri" w:hAnsi="Calibri"/>
          <w:sz w:val="20"/>
          <w:szCs w:val="20"/>
        </w:rPr>
      </w:pPr>
    </w:p>
    <w:p w:rsidR="00EF7946" w:rsidRDefault="00EF7946" w:rsidP="00EF7946">
      <w:pPr>
        <w:ind w:firstLine="708"/>
        <w:jc w:val="both"/>
        <w:rPr>
          <w:rFonts w:ascii="Calibri" w:hAnsi="Calibri"/>
          <w:sz w:val="20"/>
          <w:szCs w:val="20"/>
        </w:rPr>
      </w:pPr>
    </w:p>
    <w:p w:rsidR="00EF7946" w:rsidRDefault="00EF7946" w:rsidP="00EF7946">
      <w:pPr>
        <w:ind w:firstLine="708"/>
        <w:jc w:val="both"/>
        <w:rPr>
          <w:rFonts w:ascii="Calibri" w:hAnsi="Calibri"/>
          <w:sz w:val="20"/>
          <w:szCs w:val="20"/>
        </w:rPr>
      </w:pPr>
    </w:p>
    <w:p w:rsidR="00EF7946" w:rsidRDefault="00EF7946" w:rsidP="00EF7946">
      <w:pPr>
        <w:ind w:firstLine="708"/>
        <w:jc w:val="both"/>
        <w:rPr>
          <w:rFonts w:ascii="Calibri" w:hAnsi="Calibri"/>
          <w:sz w:val="20"/>
          <w:szCs w:val="20"/>
        </w:rPr>
      </w:pPr>
    </w:p>
    <w:p w:rsidR="00EF7946" w:rsidRDefault="00EF7946" w:rsidP="00EF7946">
      <w:pPr>
        <w:ind w:firstLine="708"/>
        <w:jc w:val="both"/>
        <w:rPr>
          <w:rFonts w:ascii="Calibri" w:hAnsi="Calibri"/>
          <w:sz w:val="20"/>
          <w:szCs w:val="20"/>
        </w:rPr>
      </w:pPr>
    </w:p>
    <w:p w:rsidR="00EF7946" w:rsidRDefault="00EF7946" w:rsidP="00EF7946">
      <w:pPr>
        <w:ind w:firstLine="708"/>
        <w:jc w:val="both"/>
        <w:rPr>
          <w:rFonts w:ascii="Calibri" w:hAnsi="Calibri"/>
          <w:sz w:val="20"/>
          <w:szCs w:val="20"/>
        </w:rPr>
      </w:pPr>
    </w:p>
    <w:p w:rsidR="00EF7946" w:rsidRPr="0039485E" w:rsidRDefault="00EF7946" w:rsidP="00EF7946">
      <w:pPr>
        <w:ind w:firstLine="708"/>
        <w:jc w:val="both"/>
        <w:rPr>
          <w:rFonts w:ascii="Trebuchet MS" w:hAnsi="Trebuchet MS"/>
          <w:sz w:val="20"/>
          <w:szCs w:val="20"/>
        </w:rPr>
      </w:pPr>
      <w:r>
        <w:rPr>
          <w:rFonts w:ascii="Calibri" w:hAnsi="Calibri"/>
          <w:sz w:val="20"/>
          <w:szCs w:val="20"/>
        </w:rPr>
        <w:t>12.2</w:t>
      </w:r>
      <w:r w:rsidRPr="0039485E">
        <w:rPr>
          <w:rFonts w:ascii="Calibri" w:hAnsi="Calibri"/>
          <w:sz w:val="20"/>
          <w:szCs w:val="20"/>
        </w:rPr>
        <w:t xml:space="preserve"> </w:t>
      </w:r>
      <w:r w:rsidRPr="0039485E">
        <w:rPr>
          <w:rFonts w:ascii="Trebuchet MS" w:hAnsi="Trebuchet MS"/>
          <w:sz w:val="20"/>
          <w:szCs w:val="20"/>
        </w:rPr>
        <w:t>Els criteris d'atorgament específics per a cada eix són:</w:t>
      </w:r>
    </w:p>
    <w:p w:rsidR="00EF7946" w:rsidRPr="0039485E" w:rsidRDefault="00EF7946" w:rsidP="00EF7946">
      <w:pPr>
        <w:rPr>
          <w:rFonts w:ascii="Calibri" w:hAnsi="Calibri"/>
          <w:sz w:val="20"/>
          <w:szCs w:val="20"/>
        </w:rPr>
      </w:pPr>
    </w:p>
    <w:p w:rsidR="00EF7946" w:rsidRPr="0039485E" w:rsidRDefault="00EF7946" w:rsidP="00EF7946">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696"/>
      </w:tblGrid>
      <w:tr w:rsidR="00EF7946" w:rsidRPr="0039485E" w:rsidTr="00EF7946">
        <w:tc>
          <w:tcPr>
            <w:tcW w:w="6948" w:type="dxa"/>
          </w:tcPr>
          <w:p w:rsidR="00EF7946" w:rsidRPr="0039485E" w:rsidRDefault="00EF7946" w:rsidP="00EF7946">
            <w:pPr>
              <w:rPr>
                <w:rFonts w:ascii="Calibri" w:hAnsi="Calibri"/>
                <w:b/>
                <w:sz w:val="20"/>
                <w:szCs w:val="20"/>
              </w:rPr>
            </w:pPr>
            <w:r w:rsidRPr="0039485E">
              <w:rPr>
                <w:rFonts w:ascii="Calibri" w:hAnsi="Calibri"/>
                <w:b/>
                <w:sz w:val="20"/>
                <w:szCs w:val="20"/>
              </w:rPr>
              <w:t>Criteris específics de l’àrea d’Atenció a les Persones</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Puntuació màxima</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 xml:space="preserve">1. Repercussió de les accions a la societat </w:t>
            </w:r>
            <w:proofErr w:type="spellStart"/>
            <w:r w:rsidRPr="0039485E">
              <w:rPr>
                <w:rFonts w:ascii="Calibri" w:hAnsi="Calibri"/>
                <w:sz w:val="20"/>
                <w:szCs w:val="20"/>
              </w:rPr>
              <w:t>gironellenca</w:t>
            </w:r>
            <w:proofErr w:type="spellEnd"/>
          </w:p>
          <w:p w:rsidR="00EF7946" w:rsidRPr="0039485E" w:rsidRDefault="00EF7946" w:rsidP="00EF7946">
            <w:pPr>
              <w:rPr>
                <w:rFonts w:ascii="Calibri" w:hAnsi="Calibri"/>
                <w:sz w:val="20"/>
                <w:szCs w:val="20"/>
              </w:rPr>
            </w:pP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lastRenderedPageBreak/>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lastRenderedPageBreak/>
              <w:t>2. Realització d’activitats i sensibilització a la població</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3. Lluita contra la pobresa</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4. Desenvolupament i drets humans</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5. Igualtat de Gènere</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6. Sostenibilitat mediambiental</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7. Participació social</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 xml:space="preserve">8.Atenció a les minories en risc d’exclusió social </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9.Altres criteris específics d’especial rellevància que derivin dels objectius i les finalitats de els bases</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10</w:t>
            </w:r>
          </w:p>
        </w:tc>
      </w:tr>
      <w:tr w:rsidR="00EF7946" w:rsidRPr="0039485E" w:rsidTr="00EF7946">
        <w:tc>
          <w:tcPr>
            <w:tcW w:w="6948" w:type="dxa"/>
          </w:tcPr>
          <w:p w:rsidR="00EF7946" w:rsidRPr="0039485E" w:rsidRDefault="00EF7946" w:rsidP="00EF7946">
            <w:pPr>
              <w:rPr>
                <w:rFonts w:ascii="Calibri" w:hAnsi="Calibri"/>
                <w:sz w:val="20"/>
                <w:szCs w:val="20"/>
              </w:rPr>
            </w:pPr>
            <w:r w:rsidRPr="0039485E">
              <w:rPr>
                <w:rFonts w:ascii="Calibri" w:hAnsi="Calibri"/>
                <w:sz w:val="20"/>
                <w:szCs w:val="20"/>
              </w:rPr>
              <w:t>Total</w:t>
            </w:r>
          </w:p>
        </w:tc>
        <w:tc>
          <w:tcPr>
            <w:tcW w:w="1696" w:type="dxa"/>
          </w:tcPr>
          <w:p w:rsidR="00EF7946" w:rsidRPr="0039485E" w:rsidRDefault="00EF7946" w:rsidP="00EF7946">
            <w:pPr>
              <w:rPr>
                <w:rFonts w:ascii="Calibri" w:hAnsi="Calibri"/>
                <w:sz w:val="20"/>
                <w:szCs w:val="20"/>
              </w:rPr>
            </w:pPr>
            <w:r w:rsidRPr="0039485E">
              <w:rPr>
                <w:rFonts w:ascii="Calibri" w:hAnsi="Calibri"/>
                <w:sz w:val="20"/>
                <w:szCs w:val="20"/>
              </w:rPr>
              <w:t>50</w:t>
            </w:r>
          </w:p>
        </w:tc>
      </w:tr>
    </w:tbl>
    <w:p w:rsidR="00EF7946" w:rsidRPr="0039485E" w:rsidRDefault="00EF7946" w:rsidP="00EF7946">
      <w:pPr>
        <w:rPr>
          <w:rFonts w:ascii="Calibri" w:hAnsi="Calibri"/>
          <w:sz w:val="20"/>
          <w:szCs w:val="20"/>
        </w:rPr>
      </w:pPr>
    </w:p>
    <w:p w:rsidR="00EF7946" w:rsidRPr="0039485E" w:rsidRDefault="00EF7946" w:rsidP="00EF7946">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1732"/>
      </w:tblGrid>
      <w:tr w:rsidR="00EF7946" w:rsidRPr="0039485E" w:rsidTr="00EF7946">
        <w:tc>
          <w:tcPr>
            <w:tcW w:w="6912" w:type="dxa"/>
          </w:tcPr>
          <w:p w:rsidR="00EF7946" w:rsidRPr="0039485E" w:rsidRDefault="00EF7946" w:rsidP="00EF7946">
            <w:pPr>
              <w:rPr>
                <w:rFonts w:ascii="Calibri" w:hAnsi="Calibri"/>
                <w:b/>
                <w:sz w:val="20"/>
                <w:szCs w:val="20"/>
              </w:rPr>
            </w:pPr>
            <w:r w:rsidRPr="0039485E">
              <w:rPr>
                <w:rFonts w:ascii="Calibri" w:hAnsi="Calibri"/>
                <w:b/>
                <w:sz w:val="20"/>
                <w:szCs w:val="20"/>
              </w:rPr>
              <w:t>Criteris específics àrea de Comerç</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Puntuació màxima</w:t>
            </w:r>
          </w:p>
        </w:tc>
      </w:tr>
      <w:tr w:rsidR="00EF7946" w:rsidRPr="0039485E" w:rsidTr="00EF7946">
        <w:tc>
          <w:tcPr>
            <w:tcW w:w="6912" w:type="dxa"/>
          </w:tcPr>
          <w:p w:rsidR="00EF7946" w:rsidRPr="0039485E" w:rsidRDefault="00EF7946" w:rsidP="00EF7946">
            <w:pPr>
              <w:numPr>
                <w:ilvl w:val="0"/>
                <w:numId w:val="13"/>
              </w:numPr>
              <w:rPr>
                <w:rFonts w:ascii="Calibri" w:hAnsi="Calibri"/>
                <w:sz w:val="20"/>
                <w:szCs w:val="20"/>
              </w:rPr>
            </w:pPr>
            <w:r w:rsidRPr="0039485E">
              <w:rPr>
                <w:rFonts w:ascii="Calibri" w:hAnsi="Calibri"/>
                <w:sz w:val="20"/>
                <w:szCs w:val="20"/>
              </w:rPr>
              <w:t>Coherència de l’activitat respecte dels objectius de promoció de comerç de les bases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3"/>
              </w:numPr>
              <w:rPr>
                <w:rFonts w:ascii="Calibri" w:hAnsi="Calibri"/>
                <w:sz w:val="20"/>
                <w:szCs w:val="20"/>
              </w:rPr>
            </w:pPr>
            <w:r w:rsidRPr="0039485E">
              <w:rPr>
                <w:rFonts w:ascii="Calibri" w:hAnsi="Calibri"/>
                <w:sz w:val="20"/>
                <w:szCs w:val="20"/>
              </w:rPr>
              <w:t>Interès del projecte per a l’activitat comercial dins els seu àmbit d’execució</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3"/>
              </w:numPr>
              <w:rPr>
                <w:rFonts w:ascii="Calibri" w:hAnsi="Calibri"/>
                <w:sz w:val="20"/>
                <w:szCs w:val="20"/>
              </w:rPr>
            </w:pPr>
            <w:r w:rsidRPr="0039485E">
              <w:rPr>
                <w:rFonts w:ascii="Calibri" w:hAnsi="Calibri"/>
                <w:sz w:val="20"/>
                <w:szCs w:val="20"/>
              </w:rPr>
              <w:t xml:space="preserve">Transcendència </w:t>
            </w:r>
            <w:proofErr w:type="spellStart"/>
            <w:r w:rsidRPr="0039485E">
              <w:rPr>
                <w:rFonts w:ascii="Calibri" w:hAnsi="Calibri"/>
                <w:sz w:val="20"/>
                <w:szCs w:val="20"/>
              </w:rPr>
              <w:t>socioecomòmica</w:t>
            </w:r>
            <w:proofErr w:type="spellEnd"/>
            <w:r w:rsidRPr="0039485E">
              <w:rPr>
                <w:rFonts w:ascii="Calibri" w:hAnsi="Calibri"/>
                <w:sz w:val="20"/>
                <w:szCs w:val="20"/>
              </w:rPr>
              <w:t xml:space="preserve"> del projecte/activitats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3"/>
              </w:numPr>
              <w:rPr>
                <w:rFonts w:ascii="Calibri" w:hAnsi="Calibri"/>
                <w:sz w:val="20"/>
                <w:szCs w:val="20"/>
              </w:rPr>
            </w:pPr>
            <w:r w:rsidRPr="0039485E">
              <w:rPr>
                <w:rFonts w:ascii="Calibri" w:hAnsi="Calibri"/>
                <w:sz w:val="20"/>
                <w:szCs w:val="20"/>
              </w:rPr>
              <w:t>Estímul de propostes noves o experimentals i que fomentin el comerç local de proximitat</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3"/>
              </w:numPr>
              <w:rPr>
                <w:rFonts w:ascii="Calibri" w:hAnsi="Calibri"/>
                <w:sz w:val="20"/>
                <w:szCs w:val="20"/>
              </w:rPr>
            </w:pPr>
            <w:r w:rsidRPr="0039485E">
              <w:rPr>
                <w:rFonts w:ascii="Calibri" w:hAnsi="Calibri"/>
                <w:sz w:val="20"/>
                <w:szCs w:val="20"/>
              </w:rPr>
              <w:t>Dinamització de l’activitat comercial local</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3"/>
              </w:numPr>
              <w:rPr>
                <w:rFonts w:ascii="Calibri" w:hAnsi="Calibri"/>
                <w:sz w:val="20"/>
                <w:szCs w:val="20"/>
              </w:rPr>
            </w:pPr>
            <w:r w:rsidRPr="0039485E">
              <w:rPr>
                <w:rFonts w:ascii="Calibri" w:hAnsi="Calibri"/>
                <w:sz w:val="20"/>
                <w:szCs w:val="20"/>
              </w:rPr>
              <w:t>Foment de l’associacionisme comercial</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3"/>
              </w:numPr>
              <w:rPr>
                <w:rFonts w:ascii="Calibri" w:hAnsi="Calibri"/>
                <w:sz w:val="20"/>
                <w:szCs w:val="20"/>
              </w:rPr>
            </w:pPr>
            <w:r w:rsidRPr="0039485E">
              <w:rPr>
                <w:rFonts w:ascii="Calibri" w:hAnsi="Calibri"/>
                <w:sz w:val="20"/>
                <w:szCs w:val="20"/>
              </w:rPr>
              <w:t>Comunicació/difusió del projecte/activitats al consumidor</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3"/>
              </w:numPr>
              <w:rPr>
                <w:rFonts w:ascii="Calibri" w:hAnsi="Calibri"/>
                <w:sz w:val="20"/>
                <w:szCs w:val="20"/>
              </w:rPr>
            </w:pPr>
            <w:r w:rsidRPr="0039485E">
              <w:rPr>
                <w:rFonts w:ascii="Calibri" w:hAnsi="Calibri"/>
                <w:sz w:val="20"/>
                <w:szCs w:val="20"/>
              </w:rPr>
              <w:t>Utilització de noves tecnologies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3"/>
              </w:numPr>
              <w:rPr>
                <w:rFonts w:ascii="Calibri" w:hAnsi="Calibri"/>
                <w:sz w:val="20"/>
                <w:szCs w:val="20"/>
              </w:rPr>
            </w:pPr>
            <w:r w:rsidRPr="0039485E">
              <w:rPr>
                <w:rFonts w:ascii="Calibri" w:hAnsi="Calibri"/>
                <w:sz w:val="20"/>
                <w:szCs w:val="20"/>
              </w:rPr>
              <w:t>Altres criteris específics d’especial rellevància que derivin dels objectius i les finalitats de les bases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10</w:t>
            </w:r>
          </w:p>
        </w:tc>
      </w:tr>
      <w:tr w:rsidR="00EF7946" w:rsidRPr="0039485E" w:rsidTr="00EF7946">
        <w:tc>
          <w:tcPr>
            <w:tcW w:w="6912" w:type="dxa"/>
          </w:tcPr>
          <w:p w:rsidR="00EF7946" w:rsidRPr="0039485E" w:rsidRDefault="00EF7946" w:rsidP="00EF7946">
            <w:pPr>
              <w:ind w:left="720"/>
              <w:rPr>
                <w:rFonts w:ascii="Calibri" w:hAnsi="Calibri"/>
                <w:sz w:val="20"/>
                <w:szCs w:val="20"/>
              </w:rPr>
            </w:pPr>
            <w:r w:rsidRPr="0039485E">
              <w:rPr>
                <w:rFonts w:ascii="Calibri" w:hAnsi="Calibri"/>
                <w:sz w:val="20"/>
                <w:szCs w:val="20"/>
              </w:rPr>
              <w:t xml:space="preserve">Total </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50</w:t>
            </w:r>
          </w:p>
        </w:tc>
      </w:tr>
    </w:tbl>
    <w:p w:rsidR="00EF7946" w:rsidRPr="0039485E" w:rsidRDefault="00EF7946" w:rsidP="00EF7946">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1732"/>
      </w:tblGrid>
      <w:tr w:rsidR="00EF7946" w:rsidRPr="0039485E" w:rsidTr="00EF7946">
        <w:tc>
          <w:tcPr>
            <w:tcW w:w="6912" w:type="dxa"/>
          </w:tcPr>
          <w:p w:rsidR="00EF7946" w:rsidRPr="0039485E" w:rsidRDefault="00EF7946" w:rsidP="00EF7946">
            <w:pPr>
              <w:rPr>
                <w:rFonts w:ascii="Calibri" w:hAnsi="Calibri"/>
                <w:b/>
                <w:sz w:val="20"/>
                <w:szCs w:val="20"/>
              </w:rPr>
            </w:pPr>
            <w:r w:rsidRPr="0039485E">
              <w:rPr>
                <w:rFonts w:ascii="Calibri" w:hAnsi="Calibri"/>
                <w:b/>
                <w:sz w:val="20"/>
                <w:szCs w:val="20"/>
              </w:rPr>
              <w:t>Criteris específics de l’àrea d’Ensenyament</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Puntuació màxima</w:t>
            </w:r>
          </w:p>
        </w:tc>
      </w:tr>
      <w:tr w:rsidR="00EF7946" w:rsidRPr="0039485E" w:rsidTr="00EF7946">
        <w:tc>
          <w:tcPr>
            <w:tcW w:w="6912" w:type="dxa"/>
          </w:tcPr>
          <w:p w:rsidR="00EF7946" w:rsidRPr="0039485E" w:rsidRDefault="00EF7946" w:rsidP="00EF7946">
            <w:pPr>
              <w:numPr>
                <w:ilvl w:val="0"/>
                <w:numId w:val="14"/>
              </w:numPr>
              <w:rPr>
                <w:rFonts w:ascii="Calibri" w:hAnsi="Calibri"/>
                <w:sz w:val="20"/>
                <w:szCs w:val="20"/>
              </w:rPr>
            </w:pPr>
            <w:r w:rsidRPr="0039485E">
              <w:rPr>
                <w:rFonts w:ascii="Calibri" w:hAnsi="Calibri"/>
                <w:sz w:val="20"/>
                <w:szCs w:val="20"/>
              </w:rPr>
              <w:t>Projecte/activitats que promoguin l’actuació de pares i mares amb l’alumnat</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4"/>
              </w:numPr>
              <w:rPr>
                <w:rFonts w:ascii="Calibri" w:hAnsi="Calibri"/>
                <w:sz w:val="20"/>
                <w:szCs w:val="20"/>
              </w:rPr>
            </w:pPr>
            <w:r w:rsidRPr="0039485E">
              <w:rPr>
                <w:rFonts w:ascii="Calibri" w:hAnsi="Calibri"/>
                <w:sz w:val="20"/>
                <w:szCs w:val="20"/>
              </w:rPr>
              <w:t>Foment d’hàbits saludables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4"/>
              </w:numPr>
              <w:rPr>
                <w:rFonts w:ascii="Calibri" w:hAnsi="Calibri"/>
                <w:sz w:val="20"/>
                <w:szCs w:val="20"/>
              </w:rPr>
            </w:pPr>
            <w:r w:rsidRPr="0039485E">
              <w:rPr>
                <w:rFonts w:ascii="Calibri" w:hAnsi="Calibri"/>
                <w:sz w:val="20"/>
                <w:szCs w:val="20"/>
              </w:rPr>
              <w:t>Foment d’activitats fora dels centres escolars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4"/>
              </w:numPr>
              <w:rPr>
                <w:rFonts w:ascii="Calibri" w:hAnsi="Calibri"/>
                <w:sz w:val="20"/>
                <w:szCs w:val="20"/>
              </w:rPr>
            </w:pPr>
            <w:r w:rsidRPr="0039485E">
              <w:rPr>
                <w:rFonts w:ascii="Calibri" w:hAnsi="Calibri"/>
                <w:sz w:val="20"/>
                <w:szCs w:val="20"/>
              </w:rPr>
              <w:t>Foment de la integració dels alumnes en activitats del municipi</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4"/>
              </w:numPr>
              <w:rPr>
                <w:rFonts w:ascii="Calibri" w:hAnsi="Calibri"/>
                <w:sz w:val="20"/>
                <w:szCs w:val="20"/>
              </w:rPr>
            </w:pPr>
            <w:r w:rsidRPr="0039485E">
              <w:rPr>
                <w:rFonts w:ascii="Calibri" w:hAnsi="Calibri"/>
                <w:sz w:val="20"/>
                <w:szCs w:val="20"/>
              </w:rPr>
              <w:t>Utilització de noves tecnologies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4"/>
              </w:numPr>
              <w:rPr>
                <w:rFonts w:ascii="Calibri" w:hAnsi="Calibri"/>
                <w:sz w:val="20"/>
                <w:szCs w:val="20"/>
              </w:rPr>
            </w:pPr>
            <w:r w:rsidRPr="0039485E">
              <w:rPr>
                <w:rFonts w:ascii="Calibri" w:hAnsi="Calibri"/>
                <w:sz w:val="20"/>
                <w:szCs w:val="20"/>
              </w:rPr>
              <w:t>Adequació del projecte/activitats a les prioritats establertes en el Pla Educatiu de Gironella</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4"/>
              </w:numPr>
              <w:rPr>
                <w:rFonts w:ascii="Calibri" w:hAnsi="Calibri"/>
                <w:sz w:val="20"/>
                <w:szCs w:val="20"/>
              </w:rPr>
            </w:pPr>
            <w:r w:rsidRPr="0039485E">
              <w:rPr>
                <w:rFonts w:ascii="Calibri" w:hAnsi="Calibri"/>
                <w:sz w:val="20"/>
                <w:szCs w:val="20"/>
              </w:rPr>
              <w:t xml:space="preserve">Projecte/activitats que impulsin la relació </w:t>
            </w:r>
            <w:proofErr w:type="spellStart"/>
            <w:r w:rsidRPr="0039485E">
              <w:rPr>
                <w:rFonts w:ascii="Calibri" w:hAnsi="Calibri"/>
                <w:sz w:val="20"/>
                <w:szCs w:val="20"/>
              </w:rPr>
              <w:t>família-escola</w:t>
            </w:r>
            <w:proofErr w:type="spellEnd"/>
            <w:r w:rsidRPr="0039485E">
              <w:rPr>
                <w:rFonts w:ascii="Calibri" w:hAnsi="Calibri"/>
                <w:sz w:val="20"/>
                <w:szCs w:val="20"/>
              </w:rPr>
              <w:t xml:space="preserve"> afavorint la implicació del conjunt de la comunitat educativa</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4"/>
              </w:numPr>
              <w:rPr>
                <w:rFonts w:ascii="Calibri" w:hAnsi="Calibri"/>
                <w:sz w:val="20"/>
                <w:szCs w:val="20"/>
              </w:rPr>
            </w:pPr>
            <w:r w:rsidRPr="0039485E">
              <w:rPr>
                <w:rFonts w:ascii="Calibri" w:hAnsi="Calibri"/>
                <w:sz w:val="20"/>
                <w:szCs w:val="20"/>
              </w:rPr>
              <w:t>Durada del projecte/activitats que s’ofereixen als destinataris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4"/>
              </w:numPr>
              <w:rPr>
                <w:rFonts w:ascii="Calibri" w:hAnsi="Calibri"/>
                <w:sz w:val="20"/>
                <w:szCs w:val="20"/>
              </w:rPr>
            </w:pPr>
            <w:r w:rsidRPr="0039485E">
              <w:rPr>
                <w:rFonts w:ascii="Calibri" w:hAnsi="Calibri"/>
                <w:sz w:val="20"/>
                <w:szCs w:val="20"/>
              </w:rPr>
              <w:t xml:space="preserve">Altres criteris específics d’especial rellevància que derivin dels objectius i les finalitats de les bases </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10</w:t>
            </w:r>
          </w:p>
        </w:tc>
      </w:tr>
      <w:tr w:rsidR="00EF7946" w:rsidRPr="0039485E" w:rsidTr="00EF7946">
        <w:tc>
          <w:tcPr>
            <w:tcW w:w="6912" w:type="dxa"/>
          </w:tcPr>
          <w:p w:rsidR="00EF7946" w:rsidRPr="0039485E" w:rsidRDefault="00EF7946" w:rsidP="00EF7946">
            <w:pPr>
              <w:ind w:left="720"/>
              <w:rPr>
                <w:rFonts w:ascii="Calibri" w:hAnsi="Calibri"/>
                <w:sz w:val="20"/>
                <w:szCs w:val="20"/>
              </w:rPr>
            </w:pPr>
            <w:r w:rsidRPr="0039485E">
              <w:rPr>
                <w:rFonts w:ascii="Calibri" w:hAnsi="Calibri"/>
                <w:sz w:val="20"/>
                <w:szCs w:val="20"/>
              </w:rPr>
              <w:t xml:space="preserve">Total </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50</w:t>
            </w:r>
          </w:p>
        </w:tc>
      </w:tr>
    </w:tbl>
    <w:p w:rsidR="00EF7946" w:rsidRPr="0039485E" w:rsidRDefault="00EF7946" w:rsidP="00EF7946">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1732"/>
      </w:tblGrid>
      <w:tr w:rsidR="00EF7946" w:rsidRPr="0039485E" w:rsidTr="00EF7946">
        <w:tc>
          <w:tcPr>
            <w:tcW w:w="6912" w:type="dxa"/>
          </w:tcPr>
          <w:p w:rsidR="00EF7946" w:rsidRPr="0039485E" w:rsidRDefault="00EF7946" w:rsidP="00EF7946">
            <w:pPr>
              <w:rPr>
                <w:rFonts w:ascii="Calibri" w:hAnsi="Calibri"/>
                <w:b/>
                <w:sz w:val="20"/>
                <w:szCs w:val="20"/>
              </w:rPr>
            </w:pPr>
            <w:r w:rsidRPr="0039485E">
              <w:rPr>
                <w:rFonts w:ascii="Calibri" w:hAnsi="Calibri"/>
                <w:b/>
                <w:sz w:val="20"/>
                <w:szCs w:val="20"/>
              </w:rPr>
              <w:t>Criteris específics de l’àrea de Cultura</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Puntuació màxima</w:t>
            </w:r>
          </w:p>
        </w:tc>
      </w:tr>
      <w:tr w:rsidR="00EF7946" w:rsidRPr="0039485E" w:rsidTr="00EF7946">
        <w:tc>
          <w:tcPr>
            <w:tcW w:w="6912" w:type="dxa"/>
          </w:tcPr>
          <w:p w:rsidR="00EF7946" w:rsidRPr="0039485E" w:rsidRDefault="00EF7946" w:rsidP="00EF7946">
            <w:pPr>
              <w:numPr>
                <w:ilvl w:val="0"/>
                <w:numId w:val="15"/>
              </w:numPr>
              <w:rPr>
                <w:rFonts w:ascii="Calibri" w:hAnsi="Calibri"/>
                <w:sz w:val="20"/>
                <w:szCs w:val="20"/>
              </w:rPr>
            </w:pPr>
            <w:r w:rsidRPr="0039485E">
              <w:rPr>
                <w:rFonts w:ascii="Calibri" w:hAnsi="Calibri"/>
                <w:sz w:val="20"/>
                <w:szCs w:val="20"/>
              </w:rPr>
              <w:t>Promoció de la creativitat i el desenvolupament cultural</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5"/>
              </w:numPr>
              <w:rPr>
                <w:rFonts w:ascii="Calibri" w:hAnsi="Calibri"/>
                <w:sz w:val="20"/>
                <w:szCs w:val="20"/>
              </w:rPr>
            </w:pPr>
            <w:r w:rsidRPr="0039485E">
              <w:rPr>
                <w:rFonts w:ascii="Calibri" w:hAnsi="Calibri"/>
                <w:sz w:val="20"/>
                <w:szCs w:val="20"/>
              </w:rPr>
              <w:t>Promoció de produccions artístiques no professionals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5"/>
              </w:numPr>
              <w:rPr>
                <w:rFonts w:ascii="Calibri" w:hAnsi="Calibri"/>
                <w:sz w:val="20"/>
                <w:szCs w:val="20"/>
              </w:rPr>
            </w:pPr>
            <w:r w:rsidRPr="0039485E">
              <w:rPr>
                <w:rFonts w:ascii="Calibri" w:hAnsi="Calibri"/>
                <w:sz w:val="20"/>
                <w:szCs w:val="20"/>
              </w:rPr>
              <w:t>Consolidació d’una infraestructura cultural de proximitat</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5"/>
              </w:numPr>
              <w:rPr>
                <w:rFonts w:ascii="Calibri" w:hAnsi="Calibri"/>
                <w:sz w:val="20"/>
                <w:szCs w:val="20"/>
              </w:rPr>
            </w:pPr>
            <w:r w:rsidRPr="0039485E">
              <w:rPr>
                <w:rFonts w:ascii="Calibri" w:hAnsi="Calibri"/>
                <w:sz w:val="20"/>
                <w:szCs w:val="20"/>
              </w:rPr>
              <w:t>Projectes/activitats culturals d’arrel tradicional</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5"/>
              </w:numPr>
              <w:rPr>
                <w:rFonts w:ascii="Calibri" w:hAnsi="Calibri"/>
                <w:sz w:val="20"/>
                <w:szCs w:val="20"/>
              </w:rPr>
            </w:pPr>
            <w:r w:rsidRPr="0039485E">
              <w:rPr>
                <w:rFonts w:ascii="Calibri" w:hAnsi="Calibri"/>
                <w:sz w:val="20"/>
                <w:szCs w:val="20"/>
              </w:rPr>
              <w:t>Cohesió sociocultural del poble</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5"/>
              </w:numPr>
              <w:rPr>
                <w:rFonts w:ascii="Calibri" w:hAnsi="Calibri"/>
                <w:sz w:val="20"/>
                <w:szCs w:val="20"/>
              </w:rPr>
            </w:pPr>
            <w:r w:rsidRPr="0039485E">
              <w:rPr>
                <w:rFonts w:ascii="Calibri" w:hAnsi="Calibri"/>
                <w:sz w:val="20"/>
                <w:szCs w:val="20"/>
              </w:rPr>
              <w:t xml:space="preserve">Dinamització cultural </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5"/>
              </w:numPr>
              <w:rPr>
                <w:rFonts w:ascii="Calibri" w:hAnsi="Calibri"/>
                <w:sz w:val="20"/>
                <w:szCs w:val="20"/>
              </w:rPr>
            </w:pPr>
            <w:r w:rsidRPr="0039485E">
              <w:rPr>
                <w:rFonts w:ascii="Calibri" w:hAnsi="Calibri"/>
                <w:sz w:val="20"/>
                <w:szCs w:val="20"/>
              </w:rPr>
              <w:lastRenderedPageBreak/>
              <w:t>Foment de la interculturalitat</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5"/>
              </w:numPr>
              <w:rPr>
                <w:rFonts w:ascii="Calibri" w:hAnsi="Calibri"/>
                <w:sz w:val="20"/>
                <w:szCs w:val="20"/>
              </w:rPr>
            </w:pPr>
            <w:r w:rsidRPr="0039485E">
              <w:rPr>
                <w:rFonts w:ascii="Calibri" w:hAnsi="Calibri"/>
                <w:sz w:val="20"/>
                <w:szCs w:val="20"/>
              </w:rPr>
              <w:t>Formació i sensibilització de la ciutadania en el coneixement de la cultura popular, tradicional i festiva</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5"/>
              </w:numPr>
              <w:rPr>
                <w:rFonts w:ascii="Calibri" w:hAnsi="Calibri"/>
                <w:sz w:val="20"/>
                <w:szCs w:val="20"/>
              </w:rPr>
            </w:pPr>
            <w:r w:rsidRPr="0039485E">
              <w:rPr>
                <w:rFonts w:ascii="Calibri" w:hAnsi="Calibri"/>
                <w:sz w:val="20"/>
                <w:szCs w:val="20"/>
              </w:rPr>
              <w:t>Altres criteris específics d’especial rellevància que derivin dels objectius i les finalitats de les bases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10</w:t>
            </w:r>
          </w:p>
        </w:tc>
      </w:tr>
      <w:tr w:rsidR="00EF7946" w:rsidRPr="0039485E" w:rsidTr="00EF7946">
        <w:tc>
          <w:tcPr>
            <w:tcW w:w="6912" w:type="dxa"/>
          </w:tcPr>
          <w:p w:rsidR="00EF7946" w:rsidRPr="0039485E" w:rsidRDefault="00EF7946" w:rsidP="00EF7946">
            <w:pPr>
              <w:rPr>
                <w:rFonts w:ascii="Calibri" w:hAnsi="Calibri"/>
                <w:sz w:val="20"/>
                <w:szCs w:val="20"/>
              </w:rPr>
            </w:pPr>
            <w:r w:rsidRPr="0039485E">
              <w:rPr>
                <w:rFonts w:ascii="Calibri" w:hAnsi="Calibri"/>
                <w:sz w:val="20"/>
                <w:szCs w:val="20"/>
              </w:rPr>
              <w:t xml:space="preserve">Total </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50</w:t>
            </w:r>
          </w:p>
          <w:p w:rsidR="00EF7946" w:rsidRPr="0039485E" w:rsidRDefault="00EF7946" w:rsidP="00EF7946">
            <w:pPr>
              <w:rPr>
                <w:rFonts w:ascii="Calibri" w:hAnsi="Calibri"/>
                <w:sz w:val="20"/>
                <w:szCs w:val="20"/>
              </w:rPr>
            </w:pPr>
          </w:p>
        </w:tc>
      </w:tr>
    </w:tbl>
    <w:p w:rsidR="00EF7946" w:rsidRPr="0039485E" w:rsidRDefault="00EF7946" w:rsidP="00EF7946">
      <w:pPr>
        <w:rPr>
          <w:rFonts w:ascii="Calibri" w:hAnsi="Calibri"/>
          <w:sz w:val="20"/>
          <w:szCs w:val="20"/>
        </w:rPr>
      </w:pPr>
    </w:p>
    <w:p w:rsidR="00EF7946" w:rsidRPr="0039485E" w:rsidRDefault="00EF7946" w:rsidP="00EF7946">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1732"/>
      </w:tblGrid>
      <w:tr w:rsidR="00EF7946" w:rsidRPr="0039485E" w:rsidTr="00EF7946">
        <w:tc>
          <w:tcPr>
            <w:tcW w:w="6912" w:type="dxa"/>
          </w:tcPr>
          <w:p w:rsidR="00EF7946" w:rsidRPr="0039485E" w:rsidRDefault="00EF7946" w:rsidP="00EF7946">
            <w:pPr>
              <w:rPr>
                <w:rFonts w:ascii="Calibri" w:hAnsi="Calibri"/>
                <w:b/>
                <w:sz w:val="20"/>
                <w:szCs w:val="20"/>
              </w:rPr>
            </w:pPr>
            <w:r w:rsidRPr="0039485E">
              <w:rPr>
                <w:rFonts w:ascii="Calibri" w:hAnsi="Calibri"/>
                <w:b/>
                <w:sz w:val="20"/>
                <w:szCs w:val="20"/>
              </w:rPr>
              <w:t>Criteris específics de l’àrea de Joventut</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Puntuació màxima</w:t>
            </w:r>
          </w:p>
        </w:tc>
      </w:tr>
      <w:tr w:rsidR="00EF7946" w:rsidRPr="0039485E" w:rsidTr="00EF7946">
        <w:tc>
          <w:tcPr>
            <w:tcW w:w="6912" w:type="dxa"/>
          </w:tcPr>
          <w:p w:rsidR="00EF7946" w:rsidRPr="0039485E" w:rsidRDefault="00EF7946" w:rsidP="00EF7946">
            <w:pPr>
              <w:numPr>
                <w:ilvl w:val="0"/>
                <w:numId w:val="16"/>
              </w:numPr>
              <w:rPr>
                <w:rFonts w:ascii="Calibri" w:hAnsi="Calibri"/>
                <w:sz w:val="20"/>
                <w:szCs w:val="20"/>
              </w:rPr>
            </w:pPr>
            <w:r w:rsidRPr="0039485E">
              <w:rPr>
                <w:rFonts w:ascii="Calibri" w:hAnsi="Calibri"/>
                <w:sz w:val="20"/>
                <w:szCs w:val="20"/>
              </w:rPr>
              <w:t>Promoció de la creativitat, singularitat i innovació del projecte</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6"/>
              </w:numPr>
              <w:rPr>
                <w:rFonts w:ascii="Calibri" w:hAnsi="Calibri"/>
                <w:sz w:val="20"/>
                <w:szCs w:val="20"/>
              </w:rPr>
            </w:pPr>
            <w:r w:rsidRPr="0039485E">
              <w:rPr>
                <w:rFonts w:ascii="Calibri" w:hAnsi="Calibri"/>
                <w:sz w:val="20"/>
                <w:szCs w:val="20"/>
              </w:rPr>
              <w:t>Capacitat d’autogestió per la realització del projecte/activitats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6"/>
              </w:numPr>
              <w:rPr>
                <w:rFonts w:ascii="Calibri" w:hAnsi="Calibri"/>
                <w:sz w:val="20"/>
                <w:szCs w:val="20"/>
              </w:rPr>
            </w:pPr>
            <w:r w:rsidRPr="0039485E">
              <w:rPr>
                <w:rFonts w:ascii="Calibri" w:hAnsi="Calibri"/>
                <w:sz w:val="20"/>
                <w:szCs w:val="20"/>
              </w:rPr>
              <w:t>Caràcter participatiu del projecte i foment de la cultura participativa</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6"/>
              </w:numPr>
              <w:rPr>
                <w:rFonts w:ascii="Calibri" w:hAnsi="Calibri"/>
                <w:sz w:val="20"/>
                <w:szCs w:val="20"/>
              </w:rPr>
            </w:pPr>
            <w:r w:rsidRPr="0039485E">
              <w:rPr>
                <w:rFonts w:ascii="Calibri" w:hAnsi="Calibri"/>
                <w:sz w:val="20"/>
                <w:szCs w:val="20"/>
              </w:rPr>
              <w:t>Foment de la incorporació dels diferents col·lectius de joves del municipi a la vida associativa en les seves múltiples formes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6"/>
              </w:numPr>
              <w:rPr>
                <w:rFonts w:ascii="Calibri" w:hAnsi="Calibri"/>
                <w:sz w:val="20"/>
                <w:szCs w:val="20"/>
              </w:rPr>
            </w:pPr>
            <w:r w:rsidRPr="0039485E">
              <w:rPr>
                <w:rFonts w:ascii="Calibri" w:hAnsi="Calibri"/>
                <w:sz w:val="20"/>
                <w:szCs w:val="20"/>
              </w:rPr>
              <w:t>Adequació del projecte /activitats a les prioritats establertes en els plans objectius del Pla Local de Joventut</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6"/>
              </w:numPr>
              <w:rPr>
                <w:rFonts w:ascii="Calibri" w:hAnsi="Calibri"/>
                <w:sz w:val="20"/>
                <w:szCs w:val="20"/>
              </w:rPr>
            </w:pPr>
            <w:r w:rsidRPr="0039485E">
              <w:rPr>
                <w:rFonts w:ascii="Calibri" w:hAnsi="Calibri"/>
                <w:sz w:val="20"/>
                <w:szCs w:val="20"/>
              </w:rPr>
              <w:t>Incidència en comunicació digital (xarxes socials)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6"/>
              </w:numPr>
              <w:rPr>
                <w:rFonts w:ascii="Calibri" w:hAnsi="Calibri"/>
                <w:sz w:val="20"/>
                <w:szCs w:val="20"/>
              </w:rPr>
            </w:pPr>
            <w:r w:rsidRPr="0039485E">
              <w:rPr>
                <w:rFonts w:ascii="Calibri" w:hAnsi="Calibri"/>
                <w:sz w:val="20"/>
                <w:szCs w:val="20"/>
              </w:rPr>
              <w:t>Foment de l’oci participatiu, sostenible i saludable</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6"/>
              </w:numPr>
              <w:rPr>
                <w:rFonts w:ascii="Calibri" w:hAnsi="Calibri"/>
                <w:sz w:val="20"/>
                <w:szCs w:val="20"/>
              </w:rPr>
            </w:pPr>
            <w:r w:rsidRPr="0039485E">
              <w:rPr>
                <w:rFonts w:ascii="Calibri" w:hAnsi="Calibri"/>
                <w:sz w:val="20"/>
                <w:szCs w:val="20"/>
              </w:rPr>
              <w:t>Foment de la interculturalitat entre els joves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numPr>
                <w:ilvl w:val="0"/>
                <w:numId w:val="16"/>
              </w:numPr>
              <w:rPr>
                <w:rFonts w:ascii="Calibri" w:hAnsi="Calibri"/>
                <w:sz w:val="20"/>
                <w:szCs w:val="20"/>
              </w:rPr>
            </w:pPr>
            <w:r w:rsidRPr="0039485E">
              <w:rPr>
                <w:rFonts w:ascii="Calibri" w:hAnsi="Calibri"/>
                <w:sz w:val="20"/>
                <w:szCs w:val="20"/>
              </w:rPr>
              <w:t>Altres criteris específics d’especial rellevància que derivin dels objectius i les finalitats de les bases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10</w:t>
            </w:r>
          </w:p>
        </w:tc>
      </w:tr>
      <w:tr w:rsidR="00EF7946" w:rsidRPr="0039485E" w:rsidTr="00EF7946">
        <w:tc>
          <w:tcPr>
            <w:tcW w:w="6912" w:type="dxa"/>
          </w:tcPr>
          <w:p w:rsidR="00EF7946" w:rsidRPr="0039485E" w:rsidRDefault="00EF7946" w:rsidP="00EF7946">
            <w:pPr>
              <w:ind w:left="720"/>
              <w:rPr>
                <w:rFonts w:ascii="Calibri" w:hAnsi="Calibri"/>
                <w:sz w:val="20"/>
                <w:szCs w:val="20"/>
              </w:rPr>
            </w:pPr>
            <w:r w:rsidRPr="0039485E">
              <w:rPr>
                <w:rFonts w:ascii="Calibri" w:hAnsi="Calibri"/>
                <w:sz w:val="20"/>
                <w:szCs w:val="20"/>
              </w:rPr>
              <w:t xml:space="preserve">Total </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50</w:t>
            </w:r>
          </w:p>
        </w:tc>
      </w:tr>
    </w:tbl>
    <w:p w:rsidR="00EF7946" w:rsidRPr="0039485E" w:rsidRDefault="00EF7946" w:rsidP="00EF7946">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1732"/>
      </w:tblGrid>
      <w:tr w:rsidR="00EF7946" w:rsidRPr="0039485E" w:rsidTr="00EF7946">
        <w:tc>
          <w:tcPr>
            <w:tcW w:w="6912" w:type="dxa"/>
          </w:tcPr>
          <w:p w:rsidR="00EF7946" w:rsidRPr="0039485E" w:rsidRDefault="00EF7946" w:rsidP="00EF7946">
            <w:pPr>
              <w:rPr>
                <w:rFonts w:ascii="Calibri" w:hAnsi="Calibri"/>
                <w:b/>
                <w:sz w:val="20"/>
                <w:szCs w:val="20"/>
              </w:rPr>
            </w:pPr>
            <w:r w:rsidRPr="0039485E">
              <w:rPr>
                <w:rFonts w:ascii="Calibri" w:hAnsi="Calibri"/>
                <w:b/>
                <w:sz w:val="20"/>
                <w:szCs w:val="20"/>
              </w:rPr>
              <w:t>Criteris específics de l’àrea d’esports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Puntuació màxima</w:t>
            </w:r>
          </w:p>
        </w:tc>
      </w:tr>
      <w:tr w:rsidR="00EF7946" w:rsidRPr="0039485E" w:rsidTr="00EF7946">
        <w:tc>
          <w:tcPr>
            <w:tcW w:w="6912" w:type="dxa"/>
          </w:tcPr>
          <w:p w:rsidR="00EF7946" w:rsidRPr="0039485E" w:rsidRDefault="00EF7946" w:rsidP="00EF7946">
            <w:pPr>
              <w:numPr>
                <w:ilvl w:val="0"/>
                <w:numId w:val="17"/>
              </w:numPr>
              <w:rPr>
                <w:rFonts w:ascii="Calibri" w:hAnsi="Calibri"/>
                <w:sz w:val="20"/>
                <w:szCs w:val="20"/>
              </w:rPr>
            </w:pPr>
            <w:r w:rsidRPr="0039485E">
              <w:rPr>
                <w:rFonts w:ascii="Calibri" w:hAnsi="Calibri"/>
                <w:sz w:val="20"/>
                <w:szCs w:val="20"/>
              </w:rPr>
              <w:t>Dimensió del club ( fins a 22 punts)</w:t>
            </w:r>
          </w:p>
          <w:p w:rsidR="00EF7946" w:rsidRPr="0039485E" w:rsidRDefault="00EF7946" w:rsidP="00EF7946">
            <w:pPr>
              <w:ind w:left="720"/>
              <w:rPr>
                <w:rFonts w:ascii="Calibri" w:hAnsi="Calibri"/>
                <w:sz w:val="20"/>
                <w:szCs w:val="20"/>
              </w:rPr>
            </w:pPr>
            <w:r w:rsidRPr="0039485E">
              <w:rPr>
                <w:rFonts w:ascii="Calibri" w:hAnsi="Calibri"/>
                <w:sz w:val="20"/>
                <w:szCs w:val="20"/>
              </w:rPr>
              <w:t xml:space="preserve">Es </w:t>
            </w:r>
            <w:proofErr w:type="spellStart"/>
            <w:r w:rsidRPr="0039485E">
              <w:rPr>
                <w:rFonts w:ascii="Calibri" w:hAnsi="Calibri"/>
                <w:sz w:val="20"/>
                <w:szCs w:val="20"/>
              </w:rPr>
              <w:t>primarà</w:t>
            </w:r>
            <w:proofErr w:type="spellEnd"/>
            <w:r w:rsidRPr="0039485E">
              <w:rPr>
                <w:rFonts w:ascii="Calibri" w:hAnsi="Calibri"/>
                <w:sz w:val="20"/>
                <w:szCs w:val="20"/>
              </w:rPr>
              <w:t xml:space="preserve"> atenent les dimensions del club. S’haurà d’aportar fotocòpia de la fitxa federativa de tots els esportistes validada per la Federació o certificat emès per la Federació corresponent. Quedaran exemptes les escoles de base, que es regiran segons la normativa que indiqui la seva federació. </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22</w:t>
            </w:r>
          </w:p>
          <w:p w:rsidR="00EF7946" w:rsidRPr="0039485E" w:rsidRDefault="00EF7946" w:rsidP="00EF7946">
            <w:pPr>
              <w:rPr>
                <w:rFonts w:ascii="Calibri" w:hAnsi="Calibri"/>
                <w:sz w:val="20"/>
                <w:szCs w:val="20"/>
              </w:rPr>
            </w:pPr>
          </w:p>
        </w:tc>
      </w:tr>
      <w:tr w:rsidR="00EF7946" w:rsidRPr="0039485E" w:rsidTr="00EF7946">
        <w:tc>
          <w:tcPr>
            <w:tcW w:w="6912" w:type="dxa"/>
          </w:tcPr>
          <w:p w:rsidR="00EF7946" w:rsidRPr="0039485E" w:rsidRDefault="00EF7946" w:rsidP="00EF7946">
            <w:pPr>
              <w:numPr>
                <w:ilvl w:val="1"/>
                <w:numId w:val="17"/>
              </w:numPr>
              <w:rPr>
                <w:rFonts w:ascii="Calibri" w:hAnsi="Calibri"/>
                <w:sz w:val="20"/>
                <w:szCs w:val="20"/>
              </w:rPr>
            </w:pPr>
            <w:r w:rsidRPr="0039485E">
              <w:rPr>
                <w:rFonts w:ascii="Calibri" w:hAnsi="Calibri"/>
                <w:sz w:val="20"/>
                <w:szCs w:val="20"/>
              </w:rPr>
              <w:t>Nombre total d’esportistes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6</w:t>
            </w:r>
          </w:p>
        </w:tc>
      </w:tr>
      <w:tr w:rsidR="00EF7946" w:rsidRPr="0039485E" w:rsidTr="00EF7946">
        <w:tc>
          <w:tcPr>
            <w:tcW w:w="6912" w:type="dxa"/>
          </w:tcPr>
          <w:p w:rsidR="00EF7946" w:rsidRPr="0039485E" w:rsidRDefault="00EF7946" w:rsidP="00EF7946">
            <w:pPr>
              <w:numPr>
                <w:ilvl w:val="1"/>
                <w:numId w:val="17"/>
              </w:numPr>
              <w:rPr>
                <w:rFonts w:ascii="Calibri" w:hAnsi="Calibri"/>
                <w:sz w:val="20"/>
                <w:szCs w:val="20"/>
              </w:rPr>
            </w:pPr>
            <w:r w:rsidRPr="0039485E">
              <w:rPr>
                <w:rFonts w:ascii="Calibri" w:hAnsi="Calibri"/>
                <w:sz w:val="20"/>
                <w:szCs w:val="20"/>
              </w:rPr>
              <w:t>Promoció de l’esport femení</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4</w:t>
            </w:r>
          </w:p>
        </w:tc>
      </w:tr>
      <w:tr w:rsidR="00EF7946" w:rsidRPr="0039485E" w:rsidTr="00EF7946">
        <w:tc>
          <w:tcPr>
            <w:tcW w:w="6912" w:type="dxa"/>
          </w:tcPr>
          <w:p w:rsidR="00EF7946" w:rsidRPr="0039485E" w:rsidRDefault="00EF7946" w:rsidP="00EF7946">
            <w:pPr>
              <w:numPr>
                <w:ilvl w:val="1"/>
                <w:numId w:val="17"/>
              </w:numPr>
              <w:rPr>
                <w:rFonts w:ascii="Calibri" w:hAnsi="Calibri"/>
                <w:sz w:val="20"/>
                <w:szCs w:val="20"/>
              </w:rPr>
            </w:pPr>
            <w:r w:rsidRPr="0039485E">
              <w:rPr>
                <w:rFonts w:ascii="Calibri" w:hAnsi="Calibri"/>
                <w:sz w:val="20"/>
                <w:szCs w:val="20"/>
              </w:rPr>
              <w:t xml:space="preserve">Promoció a </w:t>
            </w:r>
            <w:proofErr w:type="spellStart"/>
            <w:r w:rsidRPr="0039485E">
              <w:rPr>
                <w:rFonts w:ascii="Calibri" w:hAnsi="Calibri"/>
                <w:sz w:val="20"/>
                <w:szCs w:val="20"/>
              </w:rPr>
              <w:t>l’iniciació</w:t>
            </w:r>
            <w:proofErr w:type="spellEnd"/>
            <w:r w:rsidRPr="0039485E">
              <w:rPr>
                <w:rFonts w:ascii="Calibri" w:hAnsi="Calibri"/>
                <w:sz w:val="20"/>
                <w:szCs w:val="20"/>
              </w:rPr>
              <w:t xml:space="preserve"> esportiva i</w:t>
            </w:r>
          </w:p>
          <w:p w:rsidR="00EF7946" w:rsidRPr="0039485E" w:rsidRDefault="00EF7946" w:rsidP="00EF7946">
            <w:pPr>
              <w:ind w:left="142"/>
              <w:rPr>
                <w:rFonts w:ascii="Calibri" w:hAnsi="Calibri"/>
                <w:sz w:val="20"/>
                <w:szCs w:val="20"/>
              </w:rPr>
            </w:pPr>
            <w:r w:rsidRPr="0039485E">
              <w:rPr>
                <w:rFonts w:ascii="Calibri" w:hAnsi="Calibri"/>
                <w:sz w:val="20"/>
                <w:szCs w:val="20"/>
              </w:rPr>
              <w:t>extraescolar</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4</w:t>
            </w:r>
          </w:p>
        </w:tc>
      </w:tr>
      <w:tr w:rsidR="00EF7946" w:rsidRPr="0039485E" w:rsidTr="00EF7946">
        <w:tc>
          <w:tcPr>
            <w:tcW w:w="6912" w:type="dxa"/>
          </w:tcPr>
          <w:p w:rsidR="00EF7946" w:rsidRPr="0039485E" w:rsidRDefault="00EF7946" w:rsidP="00EF7946">
            <w:pPr>
              <w:rPr>
                <w:rFonts w:ascii="Calibri" w:hAnsi="Calibri"/>
                <w:sz w:val="20"/>
                <w:szCs w:val="20"/>
              </w:rPr>
            </w:pPr>
            <w:r w:rsidRPr="0039485E">
              <w:rPr>
                <w:rFonts w:ascii="Calibri" w:hAnsi="Calibri"/>
                <w:sz w:val="20"/>
                <w:szCs w:val="20"/>
              </w:rPr>
              <w:t xml:space="preserve">   1.4 Promoció d’esport base federat</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4</w:t>
            </w:r>
          </w:p>
        </w:tc>
      </w:tr>
      <w:tr w:rsidR="00EF7946" w:rsidRPr="0039485E" w:rsidTr="00EF7946">
        <w:tc>
          <w:tcPr>
            <w:tcW w:w="6912" w:type="dxa"/>
          </w:tcPr>
          <w:p w:rsidR="00EF7946" w:rsidRPr="0039485E" w:rsidRDefault="00EF7946" w:rsidP="00EF7946">
            <w:pPr>
              <w:rPr>
                <w:rFonts w:ascii="Calibri" w:hAnsi="Calibri"/>
                <w:sz w:val="20"/>
                <w:szCs w:val="20"/>
              </w:rPr>
            </w:pPr>
            <w:r w:rsidRPr="0039485E">
              <w:rPr>
                <w:rFonts w:ascii="Calibri" w:hAnsi="Calibri"/>
                <w:sz w:val="20"/>
                <w:szCs w:val="20"/>
              </w:rPr>
              <w:t xml:space="preserve">   1.5 Pressupost</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4</w:t>
            </w:r>
          </w:p>
        </w:tc>
      </w:tr>
      <w:tr w:rsidR="00EF7946" w:rsidRPr="0039485E" w:rsidTr="00EF7946">
        <w:tc>
          <w:tcPr>
            <w:tcW w:w="6912" w:type="dxa"/>
          </w:tcPr>
          <w:p w:rsidR="00EF7946" w:rsidRPr="0039485E" w:rsidRDefault="00EF7946" w:rsidP="00EF7946">
            <w:pPr>
              <w:numPr>
                <w:ilvl w:val="0"/>
                <w:numId w:val="17"/>
              </w:numPr>
              <w:rPr>
                <w:rFonts w:ascii="Calibri" w:hAnsi="Calibri"/>
                <w:sz w:val="20"/>
                <w:szCs w:val="20"/>
              </w:rPr>
            </w:pPr>
            <w:r w:rsidRPr="0039485E">
              <w:rPr>
                <w:rFonts w:ascii="Calibri" w:hAnsi="Calibri"/>
                <w:sz w:val="20"/>
                <w:szCs w:val="20"/>
              </w:rPr>
              <w:t>Qualitat tècnica ( fins a 6 punts)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6</w:t>
            </w:r>
          </w:p>
        </w:tc>
      </w:tr>
      <w:tr w:rsidR="00EF7946" w:rsidRPr="0039485E" w:rsidTr="00EF7946">
        <w:tc>
          <w:tcPr>
            <w:tcW w:w="6912" w:type="dxa"/>
          </w:tcPr>
          <w:p w:rsidR="00EF7946" w:rsidRPr="0039485E" w:rsidRDefault="00EF7946" w:rsidP="00EF7946">
            <w:pPr>
              <w:rPr>
                <w:rFonts w:ascii="Calibri" w:hAnsi="Calibri"/>
                <w:sz w:val="20"/>
                <w:szCs w:val="20"/>
              </w:rPr>
            </w:pPr>
            <w:r w:rsidRPr="0039485E">
              <w:rPr>
                <w:rFonts w:ascii="Calibri" w:hAnsi="Calibri"/>
                <w:sz w:val="20"/>
                <w:szCs w:val="20"/>
              </w:rPr>
              <w:t xml:space="preserve">2.1 Direcció tècnica/ coordinació </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3</w:t>
            </w:r>
          </w:p>
        </w:tc>
      </w:tr>
      <w:tr w:rsidR="00EF7946" w:rsidRPr="0039485E" w:rsidTr="00EF7946">
        <w:tc>
          <w:tcPr>
            <w:tcW w:w="6912" w:type="dxa"/>
          </w:tcPr>
          <w:p w:rsidR="00EF7946" w:rsidRPr="0039485E" w:rsidRDefault="00EF7946" w:rsidP="00EF7946">
            <w:pPr>
              <w:rPr>
                <w:rFonts w:ascii="Calibri" w:hAnsi="Calibri"/>
                <w:sz w:val="20"/>
                <w:szCs w:val="20"/>
              </w:rPr>
            </w:pPr>
            <w:r w:rsidRPr="0039485E">
              <w:rPr>
                <w:rFonts w:ascii="Calibri" w:hAnsi="Calibri"/>
                <w:sz w:val="20"/>
                <w:szCs w:val="20"/>
              </w:rPr>
              <w:t>2.2 Entrenadors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3</w:t>
            </w:r>
          </w:p>
        </w:tc>
      </w:tr>
      <w:tr w:rsidR="00EF7946" w:rsidRPr="0039485E" w:rsidTr="00EF7946">
        <w:tc>
          <w:tcPr>
            <w:tcW w:w="6912" w:type="dxa"/>
          </w:tcPr>
          <w:p w:rsidR="00EF7946" w:rsidRPr="0039485E" w:rsidRDefault="00EF7946" w:rsidP="00EF7946">
            <w:pPr>
              <w:numPr>
                <w:ilvl w:val="0"/>
                <w:numId w:val="17"/>
              </w:numPr>
              <w:rPr>
                <w:rFonts w:ascii="Calibri" w:hAnsi="Calibri"/>
                <w:sz w:val="20"/>
                <w:szCs w:val="20"/>
              </w:rPr>
            </w:pPr>
            <w:r w:rsidRPr="0039485E">
              <w:rPr>
                <w:rFonts w:ascii="Calibri" w:hAnsi="Calibri"/>
                <w:sz w:val="20"/>
                <w:szCs w:val="20"/>
              </w:rPr>
              <w:t>Esportistes empadronats a Gironella ( fins a 10 punts)</w:t>
            </w:r>
          </w:p>
          <w:p w:rsidR="00EF7946" w:rsidRPr="0039485E" w:rsidRDefault="00EF7946" w:rsidP="00EF7946">
            <w:pPr>
              <w:ind w:left="502"/>
              <w:rPr>
                <w:rFonts w:ascii="Calibri" w:hAnsi="Calibri"/>
                <w:sz w:val="20"/>
                <w:szCs w:val="20"/>
              </w:rPr>
            </w:pPr>
          </w:p>
          <w:p w:rsidR="00EF7946" w:rsidRPr="0039485E" w:rsidRDefault="00EF7946" w:rsidP="00EF7946">
            <w:pPr>
              <w:ind w:left="502"/>
              <w:rPr>
                <w:rFonts w:ascii="Calibri" w:hAnsi="Calibri"/>
                <w:sz w:val="20"/>
                <w:szCs w:val="20"/>
              </w:rPr>
            </w:pPr>
            <w:r w:rsidRPr="0039485E">
              <w:rPr>
                <w:rFonts w:ascii="Calibri" w:hAnsi="Calibri"/>
                <w:sz w:val="20"/>
                <w:szCs w:val="20"/>
              </w:rPr>
              <w:t>Caldrà presentar llistat emès pel secretari del club amb el nom de tots els esportistes, indicant el municipi d’empadronament</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10</w:t>
            </w:r>
          </w:p>
        </w:tc>
      </w:tr>
      <w:tr w:rsidR="00EF7946" w:rsidRPr="0039485E" w:rsidTr="00EF7946">
        <w:tc>
          <w:tcPr>
            <w:tcW w:w="6912" w:type="dxa"/>
          </w:tcPr>
          <w:p w:rsidR="00EF7946" w:rsidRPr="0039485E" w:rsidRDefault="00EF7946" w:rsidP="00EF7946">
            <w:pPr>
              <w:numPr>
                <w:ilvl w:val="0"/>
                <w:numId w:val="17"/>
              </w:numPr>
              <w:rPr>
                <w:rFonts w:ascii="Calibri" w:hAnsi="Calibri"/>
                <w:sz w:val="20"/>
                <w:szCs w:val="20"/>
              </w:rPr>
            </w:pPr>
            <w:r w:rsidRPr="0039485E">
              <w:rPr>
                <w:rFonts w:ascii="Calibri" w:hAnsi="Calibri"/>
                <w:sz w:val="20"/>
                <w:szCs w:val="20"/>
              </w:rPr>
              <w:t>Funció social  ( fins a  12 punts)</w:t>
            </w:r>
          </w:p>
          <w:p w:rsidR="00EF7946" w:rsidRPr="0039485E" w:rsidRDefault="00EF7946" w:rsidP="00EF7946">
            <w:pPr>
              <w:ind w:left="142"/>
              <w:rPr>
                <w:rFonts w:ascii="Calibri" w:hAnsi="Calibri"/>
                <w:sz w:val="20"/>
                <w:szCs w:val="20"/>
              </w:rPr>
            </w:pP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12</w:t>
            </w:r>
          </w:p>
        </w:tc>
      </w:tr>
      <w:tr w:rsidR="00EF7946" w:rsidRPr="0039485E" w:rsidTr="00EF7946">
        <w:tc>
          <w:tcPr>
            <w:tcW w:w="6912" w:type="dxa"/>
          </w:tcPr>
          <w:p w:rsidR="00EF7946" w:rsidRPr="0039485E" w:rsidRDefault="00EF7946" w:rsidP="00EF7946">
            <w:pPr>
              <w:ind w:left="502"/>
              <w:rPr>
                <w:rFonts w:ascii="Calibri" w:hAnsi="Calibri"/>
                <w:sz w:val="20"/>
                <w:szCs w:val="20"/>
              </w:rPr>
            </w:pPr>
            <w:r w:rsidRPr="0039485E">
              <w:rPr>
                <w:rFonts w:ascii="Calibri" w:hAnsi="Calibri"/>
                <w:sz w:val="20"/>
                <w:szCs w:val="20"/>
              </w:rPr>
              <w:t>4.1 Organització d’activitats i esdeveniments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4</w:t>
            </w:r>
          </w:p>
        </w:tc>
      </w:tr>
      <w:tr w:rsidR="00EF7946" w:rsidRPr="0039485E" w:rsidTr="00EF7946">
        <w:tc>
          <w:tcPr>
            <w:tcW w:w="6912" w:type="dxa"/>
          </w:tcPr>
          <w:p w:rsidR="00EF7946" w:rsidRPr="0039485E" w:rsidRDefault="00EF7946" w:rsidP="00EF7946">
            <w:pPr>
              <w:ind w:left="502"/>
              <w:rPr>
                <w:rFonts w:ascii="Calibri" w:hAnsi="Calibri"/>
                <w:sz w:val="20"/>
                <w:szCs w:val="20"/>
              </w:rPr>
            </w:pPr>
            <w:r w:rsidRPr="0039485E">
              <w:rPr>
                <w:rFonts w:ascii="Calibri" w:hAnsi="Calibri"/>
                <w:sz w:val="20"/>
                <w:szCs w:val="20"/>
              </w:rPr>
              <w:t>4.2 Participació d’actes organitzats per l’Ajuntament</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4</w:t>
            </w:r>
          </w:p>
        </w:tc>
      </w:tr>
      <w:tr w:rsidR="00EF7946" w:rsidRPr="0039485E" w:rsidTr="00EF7946">
        <w:tc>
          <w:tcPr>
            <w:tcW w:w="6912" w:type="dxa"/>
          </w:tcPr>
          <w:p w:rsidR="00EF7946" w:rsidRPr="0039485E" w:rsidRDefault="00EF7946" w:rsidP="00EF7946">
            <w:pPr>
              <w:ind w:left="502"/>
              <w:rPr>
                <w:rFonts w:ascii="Calibri" w:hAnsi="Calibri"/>
                <w:sz w:val="20"/>
                <w:szCs w:val="20"/>
              </w:rPr>
            </w:pPr>
            <w:r w:rsidRPr="0039485E">
              <w:rPr>
                <w:rFonts w:ascii="Calibri" w:hAnsi="Calibri"/>
                <w:sz w:val="20"/>
                <w:szCs w:val="20"/>
              </w:rPr>
              <w:t>4.3 Cooperació amb altres entitats del municipi</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4</w:t>
            </w:r>
          </w:p>
        </w:tc>
      </w:tr>
      <w:tr w:rsidR="00EF7946" w:rsidRPr="0039485E" w:rsidTr="00EF7946">
        <w:tc>
          <w:tcPr>
            <w:tcW w:w="6912" w:type="dxa"/>
          </w:tcPr>
          <w:p w:rsidR="00EF7946" w:rsidRPr="0039485E" w:rsidRDefault="00EF7946" w:rsidP="00EF7946">
            <w:pPr>
              <w:ind w:left="502"/>
              <w:rPr>
                <w:rFonts w:ascii="Calibri" w:hAnsi="Calibri"/>
                <w:sz w:val="20"/>
                <w:szCs w:val="20"/>
              </w:rPr>
            </w:pPr>
            <w:r w:rsidRPr="0039485E">
              <w:rPr>
                <w:rFonts w:ascii="Calibri" w:hAnsi="Calibri"/>
                <w:sz w:val="20"/>
                <w:szCs w:val="20"/>
              </w:rPr>
              <w:t xml:space="preserve">Total </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50</w:t>
            </w:r>
          </w:p>
        </w:tc>
      </w:tr>
    </w:tbl>
    <w:p w:rsidR="00EF7946" w:rsidRPr="0039485E" w:rsidRDefault="00EF7946" w:rsidP="00EF7946">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1732"/>
      </w:tblGrid>
      <w:tr w:rsidR="00EF7946" w:rsidRPr="0039485E" w:rsidTr="00EF7946">
        <w:tc>
          <w:tcPr>
            <w:tcW w:w="6912" w:type="dxa"/>
          </w:tcPr>
          <w:p w:rsidR="00EF7946" w:rsidRPr="0039485E" w:rsidRDefault="00EF7946" w:rsidP="00EF7946">
            <w:pPr>
              <w:rPr>
                <w:rFonts w:ascii="Calibri" w:hAnsi="Calibri"/>
                <w:b/>
                <w:sz w:val="20"/>
                <w:szCs w:val="20"/>
              </w:rPr>
            </w:pPr>
            <w:r w:rsidRPr="0039485E">
              <w:rPr>
                <w:rFonts w:ascii="Calibri" w:hAnsi="Calibri"/>
                <w:b/>
                <w:sz w:val="20"/>
                <w:szCs w:val="20"/>
              </w:rPr>
              <w:t>Criteris específics de l’àmbit veïnal</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Puntuació màxima</w:t>
            </w:r>
          </w:p>
        </w:tc>
      </w:tr>
      <w:tr w:rsidR="00EF7946" w:rsidRPr="0039485E" w:rsidTr="00EF7946">
        <w:tc>
          <w:tcPr>
            <w:tcW w:w="6912" w:type="dxa"/>
          </w:tcPr>
          <w:p w:rsidR="00EF7946" w:rsidRPr="0039485E" w:rsidRDefault="00EF7946" w:rsidP="00EF7946">
            <w:pPr>
              <w:rPr>
                <w:rFonts w:ascii="Calibri" w:hAnsi="Calibri"/>
                <w:sz w:val="20"/>
                <w:szCs w:val="20"/>
              </w:rPr>
            </w:pPr>
            <w:r w:rsidRPr="0039485E">
              <w:rPr>
                <w:rFonts w:ascii="Calibri" w:hAnsi="Calibri"/>
                <w:sz w:val="20"/>
                <w:szCs w:val="20"/>
              </w:rPr>
              <w:lastRenderedPageBreak/>
              <w:t xml:space="preserve">Foment de les activitats de lleure, lúdiques i programes de caràcter social, </w:t>
            </w:r>
          </w:p>
          <w:p w:rsidR="00EF7946" w:rsidRPr="0039485E" w:rsidRDefault="00EF7946" w:rsidP="00EF7946">
            <w:pPr>
              <w:rPr>
                <w:rFonts w:ascii="Calibri" w:hAnsi="Calibri"/>
                <w:sz w:val="20"/>
                <w:szCs w:val="20"/>
              </w:rPr>
            </w:pPr>
            <w:r w:rsidRPr="0039485E">
              <w:rPr>
                <w:rFonts w:ascii="Calibri" w:hAnsi="Calibri"/>
                <w:sz w:val="20"/>
                <w:szCs w:val="20"/>
              </w:rPr>
              <w:t xml:space="preserve">cultural i formatiu </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10</w:t>
            </w:r>
          </w:p>
          <w:p w:rsidR="00EF7946" w:rsidRPr="0039485E" w:rsidRDefault="00EF7946" w:rsidP="00EF7946">
            <w:pPr>
              <w:rPr>
                <w:rFonts w:ascii="Calibri" w:hAnsi="Calibri"/>
                <w:sz w:val="20"/>
                <w:szCs w:val="20"/>
              </w:rPr>
            </w:pPr>
          </w:p>
        </w:tc>
      </w:tr>
      <w:tr w:rsidR="00EF7946" w:rsidRPr="0039485E" w:rsidTr="00EF7946">
        <w:tc>
          <w:tcPr>
            <w:tcW w:w="6912" w:type="dxa"/>
          </w:tcPr>
          <w:p w:rsidR="00EF7946" w:rsidRPr="0039485E" w:rsidRDefault="00EF7946" w:rsidP="00EF7946">
            <w:pPr>
              <w:rPr>
                <w:rFonts w:ascii="Calibri" w:hAnsi="Calibri"/>
                <w:sz w:val="20"/>
                <w:szCs w:val="20"/>
              </w:rPr>
            </w:pPr>
            <w:r w:rsidRPr="0039485E">
              <w:rPr>
                <w:rFonts w:ascii="Calibri" w:hAnsi="Calibri"/>
                <w:sz w:val="20"/>
                <w:szCs w:val="20"/>
              </w:rPr>
              <w:t>Capacitat organitzativa de l’entitat</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rPr>
                <w:rFonts w:ascii="Calibri" w:hAnsi="Calibri"/>
                <w:sz w:val="20"/>
                <w:szCs w:val="20"/>
              </w:rPr>
            </w:pPr>
            <w:r w:rsidRPr="0039485E">
              <w:rPr>
                <w:rFonts w:ascii="Calibri" w:hAnsi="Calibri"/>
                <w:sz w:val="20"/>
                <w:szCs w:val="20"/>
              </w:rPr>
              <w:t>Interès general pel municipi de  l’activitat, desenvolupament d’activitats estables i continuades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rPr>
                <w:rFonts w:ascii="Calibri" w:hAnsi="Calibri"/>
                <w:sz w:val="20"/>
                <w:szCs w:val="20"/>
              </w:rPr>
            </w:pPr>
            <w:r w:rsidRPr="0039485E">
              <w:rPr>
                <w:rFonts w:ascii="Calibri" w:hAnsi="Calibri"/>
                <w:sz w:val="20"/>
                <w:szCs w:val="20"/>
              </w:rPr>
              <w:t>Organització de la festa anual del barri</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10</w:t>
            </w:r>
          </w:p>
        </w:tc>
      </w:tr>
      <w:tr w:rsidR="00EF7946" w:rsidRPr="0039485E" w:rsidTr="00EF7946">
        <w:tc>
          <w:tcPr>
            <w:tcW w:w="6912" w:type="dxa"/>
          </w:tcPr>
          <w:p w:rsidR="00EF7946" w:rsidRPr="0039485E" w:rsidRDefault="00EF7946" w:rsidP="00EF7946">
            <w:pPr>
              <w:rPr>
                <w:rFonts w:ascii="Calibri" w:hAnsi="Calibri"/>
                <w:sz w:val="20"/>
                <w:szCs w:val="20"/>
              </w:rPr>
            </w:pPr>
            <w:r w:rsidRPr="0039485E">
              <w:rPr>
                <w:rFonts w:ascii="Calibri" w:hAnsi="Calibri"/>
                <w:sz w:val="20"/>
                <w:szCs w:val="20"/>
              </w:rPr>
              <w:t xml:space="preserve">Grau d’obertura de les activitats a la ciutadania en general </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rPr>
                <w:rFonts w:ascii="Calibri" w:hAnsi="Calibri"/>
                <w:sz w:val="20"/>
                <w:szCs w:val="20"/>
              </w:rPr>
            </w:pPr>
            <w:r w:rsidRPr="0039485E">
              <w:rPr>
                <w:rFonts w:ascii="Calibri" w:hAnsi="Calibri"/>
                <w:sz w:val="20"/>
                <w:szCs w:val="20"/>
              </w:rPr>
              <w:t>Capacitat d’aglutinar interessos comuns dels beneficiaris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rPr>
                <w:rFonts w:ascii="Calibri" w:hAnsi="Calibri"/>
                <w:sz w:val="20"/>
                <w:szCs w:val="20"/>
              </w:rPr>
            </w:pPr>
            <w:r w:rsidRPr="0039485E">
              <w:rPr>
                <w:rFonts w:ascii="Calibri" w:hAnsi="Calibri"/>
                <w:sz w:val="20"/>
                <w:szCs w:val="20"/>
              </w:rPr>
              <w:t>Nivell de col·laboració en les activitats del municipi, organitzades per l’Ajuntament o per altres entitats</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rPr>
                <w:rFonts w:ascii="Calibri" w:hAnsi="Calibri"/>
                <w:sz w:val="20"/>
                <w:szCs w:val="20"/>
              </w:rPr>
            </w:pPr>
            <w:r w:rsidRPr="0039485E">
              <w:rPr>
                <w:rFonts w:ascii="Calibri" w:hAnsi="Calibri"/>
                <w:sz w:val="20"/>
                <w:szCs w:val="20"/>
              </w:rPr>
              <w:t>Grau d’autofinançament de l’activitat</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w:t>
            </w:r>
          </w:p>
        </w:tc>
      </w:tr>
      <w:tr w:rsidR="00EF7946" w:rsidRPr="0039485E" w:rsidTr="00EF7946">
        <w:tc>
          <w:tcPr>
            <w:tcW w:w="6912" w:type="dxa"/>
          </w:tcPr>
          <w:p w:rsidR="00EF7946" w:rsidRPr="0039485E" w:rsidRDefault="00EF7946" w:rsidP="00EF7946">
            <w:pPr>
              <w:rPr>
                <w:rFonts w:ascii="Calibri" w:hAnsi="Calibri"/>
                <w:sz w:val="20"/>
                <w:szCs w:val="20"/>
              </w:rPr>
            </w:pPr>
            <w:r w:rsidRPr="0039485E">
              <w:rPr>
                <w:rFonts w:ascii="Calibri" w:hAnsi="Calibri"/>
                <w:sz w:val="20"/>
                <w:szCs w:val="20"/>
              </w:rPr>
              <w:t xml:space="preserve">Total </w:t>
            </w:r>
          </w:p>
        </w:tc>
        <w:tc>
          <w:tcPr>
            <w:tcW w:w="1732" w:type="dxa"/>
          </w:tcPr>
          <w:p w:rsidR="00EF7946" w:rsidRPr="0039485E" w:rsidRDefault="00EF7946" w:rsidP="00EF7946">
            <w:pPr>
              <w:rPr>
                <w:rFonts w:ascii="Calibri" w:hAnsi="Calibri"/>
                <w:sz w:val="20"/>
                <w:szCs w:val="20"/>
              </w:rPr>
            </w:pPr>
            <w:r w:rsidRPr="0039485E">
              <w:rPr>
                <w:rFonts w:ascii="Calibri" w:hAnsi="Calibri"/>
                <w:sz w:val="20"/>
                <w:szCs w:val="20"/>
              </w:rPr>
              <w:t>50</w:t>
            </w:r>
          </w:p>
        </w:tc>
      </w:tr>
    </w:tbl>
    <w:p w:rsidR="00EF7946" w:rsidRPr="0039485E" w:rsidRDefault="00EF7946" w:rsidP="00EF7946">
      <w:pPr>
        <w:rPr>
          <w:sz w:val="20"/>
          <w:szCs w:val="20"/>
        </w:rPr>
      </w:pP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 xml:space="preserve">12.6 La presentació d'un projecte a la convocatòria no implica l'atorgament d'un ajut ja que dependrà de l'avaluació d'aquest projecte segons els criteris establerts en aquetes bases. </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 xml:space="preserve">12.7 En el cas que no s’esgoti la totalitat de les subvencions previstes a cada eix, la comissió de valoració, com a òrgan col·legiat podrà atorgar la part restant als projectes que cregui oportú d’acord amb els criteris especificats en aquest article. </w:t>
      </w:r>
    </w:p>
    <w:p w:rsidR="00EF7946" w:rsidRPr="0039485E" w:rsidRDefault="00EF7946" w:rsidP="00EF7946">
      <w:pPr>
        <w:jc w:val="both"/>
        <w:rPr>
          <w:sz w:val="20"/>
          <w:szCs w:val="20"/>
        </w:rPr>
      </w:pPr>
    </w:p>
    <w:p w:rsidR="00EF7946" w:rsidRPr="0039485E" w:rsidRDefault="00EF7946" w:rsidP="00EF7946">
      <w:pPr>
        <w:jc w:val="both"/>
        <w:rPr>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 xml:space="preserve">13. Termini de resolució </w:t>
      </w: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 xml:space="preserve">El termini per a la resolució i la notificació de l'atorgament de la subvenció no serà en cap cas superior a 1 mes des de la data de tancament de presentació de sol·licituds al registre de l'Ajuntament de Gironella. Transcorregut aquest termini sense </w:t>
      </w:r>
      <w:proofErr w:type="spellStart"/>
      <w:r w:rsidRPr="0039485E">
        <w:rPr>
          <w:rFonts w:ascii="Trebuchet MS" w:hAnsi="Trebuchet MS"/>
          <w:sz w:val="20"/>
          <w:szCs w:val="20"/>
        </w:rPr>
        <w:t>haver-se</w:t>
      </w:r>
      <w:proofErr w:type="spellEnd"/>
      <w:r w:rsidRPr="0039485E">
        <w:rPr>
          <w:rFonts w:ascii="Trebuchet MS" w:hAnsi="Trebuchet MS"/>
          <w:sz w:val="20"/>
          <w:szCs w:val="20"/>
        </w:rPr>
        <w:t xml:space="preserve"> resolt, les sol·licituds s'entendran desestimades. </w:t>
      </w:r>
    </w:p>
    <w:p w:rsidR="00EF7946" w:rsidRPr="0039485E" w:rsidRDefault="00EF7946" w:rsidP="00EF7946">
      <w:pPr>
        <w:jc w:val="both"/>
        <w:rPr>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14. Forma de pagament</w:t>
      </w:r>
    </w:p>
    <w:p w:rsidR="00EF7946" w:rsidRPr="0039485E" w:rsidRDefault="00EF7946" w:rsidP="00EF7946">
      <w:pPr>
        <w:jc w:val="both"/>
        <w:rPr>
          <w:sz w:val="20"/>
          <w:szCs w:val="20"/>
        </w:rPr>
      </w:pPr>
    </w:p>
    <w:p w:rsidR="00EF7946" w:rsidRPr="0039485E" w:rsidRDefault="00EF7946" w:rsidP="00EF7946">
      <w:pPr>
        <w:widowControl w:val="0"/>
        <w:numPr>
          <w:ilvl w:val="0"/>
          <w:numId w:val="8"/>
        </w:numPr>
        <w:suppressAutoHyphens/>
        <w:jc w:val="both"/>
        <w:rPr>
          <w:sz w:val="20"/>
          <w:szCs w:val="20"/>
        </w:rPr>
      </w:pPr>
      <w:r w:rsidRPr="0039485E">
        <w:rPr>
          <w:rFonts w:ascii="Trebuchet MS" w:hAnsi="Trebuchet MS"/>
          <w:sz w:val="20"/>
          <w:szCs w:val="20"/>
        </w:rPr>
        <w:t xml:space="preserve">50% de </w:t>
      </w:r>
      <w:proofErr w:type="spellStart"/>
      <w:r w:rsidRPr="0039485E">
        <w:rPr>
          <w:rFonts w:ascii="Trebuchet MS" w:hAnsi="Trebuchet MS"/>
          <w:sz w:val="20"/>
          <w:szCs w:val="20"/>
        </w:rPr>
        <w:t>l’import</w:t>
      </w:r>
      <w:proofErr w:type="spellEnd"/>
      <w:r w:rsidRPr="0039485E">
        <w:rPr>
          <w:rFonts w:ascii="Trebuchet MS" w:hAnsi="Trebuchet MS"/>
          <w:sz w:val="20"/>
          <w:szCs w:val="20"/>
        </w:rPr>
        <w:t xml:space="preserve"> de la subvenció màxim </w:t>
      </w:r>
      <w:r>
        <w:rPr>
          <w:rFonts w:ascii="Trebuchet MS" w:hAnsi="Trebuchet MS"/>
          <w:sz w:val="20"/>
          <w:szCs w:val="20"/>
        </w:rPr>
        <w:t>6</w:t>
      </w:r>
      <w:r w:rsidRPr="0039485E">
        <w:rPr>
          <w:rFonts w:ascii="Trebuchet MS" w:hAnsi="Trebuchet MS"/>
          <w:sz w:val="20"/>
          <w:szCs w:val="20"/>
        </w:rPr>
        <w:t xml:space="preserve">0 dies després del seu atorgament </w:t>
      </w:r>
    </w:p>
    <w:p w:rsidR="00EF7946" w:rsidRPr="0039485E" w:rsidRDefault="00EF7946" w:rsidP="00EF7946">
      <w:pPr>
        <w:widowControl w:val="0"/>
        <w:numPr>
          <w:ilvl w:val="0"/>
          <w:numId w:val="8"/>
        </w:numPr>
        <w:suppressAutoHyphens/>
        <w:jc w:val="both"/>
        <w:rPr>
          <w:sz w:val="20"/>
          <w:szCs w:val="20"/>
        </w:rPr>
      </w:pPr>
      <w:r w:rsidRPr="0039485E">
        <w:rPr>
          <w:rFonts w:ascii="Trebuchet MS" w:hAnsi="Trebuchet MS"/>
          <w:sz w:val="20"/>
          <w:szCs w:val="20"/>
        </w:rPr>
        <w:t xml:space="preserve">50% de </w:t>
      </w:r>
      <w:proofErr w:type="spellStart"/>
      <w:r w:rsidRPr="0039485E">
        <w:rPr>
          <w:rFonts w:ascii="Trebuchet MS" w:hAnsi="Trebuchet MS"/>
          <w:sz w:val="20"/>
          <w:szCs w:val="20"/>
        </w:rPr>
        <w:t>l’import</w:t>
      </w:r>
      <w:proofErr w:type="spellEnd"/>
      <w:r w:rsidRPr="0039485E">
        <w:rPr>
          <w:rFonts w:ascii="Trebuchet MS" w:hAnsi="Trebuchet MS"/>
          <w:sz w:val="20"/>
          <w:szCs w:val="20"/>
        </w:rPr>
        <w:t xml:space="preserve"> de la subvenció màxim </w:t>
      </w:r>
      <w:r>
        <w:rPr>
          <w:rFonts w:ascii="Trebuchet MS" w:hAnsi="Trebuchet MS"/>
          <w:sz w:val="20"/>
          <w:szCs w:val="20"/>
        </w:rPr>
        <w:t>9</w:t>
      </w:r>
      <w:r w:rsidRPr="0039485E">
        <w:rPr>
          <w:rFonts w:ascii="Trebuchet MS" w:hAnsi="Trebuchet MS"/>
          <w:sz w:val="20"/>
          <w:szCs w:val="20"/>
        </w:rPr>
        <w:t>0 dies des de la finalització del període de justificació</w:t>
      </w:r>
    </w:p>
    <w:p w:rsidR="00EF7946" w:rsidRPr="0039485E" w:rsidRDefault="00EF7946" w:rsidP="00EF7946">
      <w:pPr>
        <w:jc w:val="both"/>
        <w:rPr>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15. Justificació</w:t>
      </w:r>
    </w:p>
    <w:p w:rsidR="00EF7946" w:rsidRPr="0039485E" w:rsidRDefault="00EF7946" w:rsidP="00EF7946">
      <w:pPr>
        <w:jc w:val="both"/>
        <w:rPr>
          <w:sz w:val="20"/>
          <w:szCs w:val="20"/>
        </w:rPr>
      </w:pPr>
    </w:p>
    <w:p w:rsidR="00EF7946" w:rsidRPr="0039485E" w:rsidRDefault="00EF7946" w:rsidP="00EF7946">
      <w:pPr>
        <w:widowControl w:val="0"/>
        <w:numPr>
          <w:ilvl w:val="1"/>
          <w:numId w:val="9"/>
        </w:numPr>
        <w:suppressAutoHyphens/>
        <w:jc w:val="both"/>
        <w:rPr>
          <w:rFonts w:ascii="Trebuchet MS" w:hAnsi="Trebuchet MS"/>
          <w:sz w:val="20"/>
          <w:szCs w:val="20"/>
        </w:rPr>
      </w:pPr>
      <w:r w:rsidRPr="0039485E">
        <w:rPr>
          <w:rFonts w:ascii="Trebuchet MS" w:hAnsi="Trebuchet MS"/>
          <w:sz w:val="20"/>
          <w:szCs w:val="20"/>
        </w:rPr>
        <w:t>Els beneficiaris han de justificar les subvencions rebudes aportant la següent documentació:</w:t>
      </w:r>
    </w:p>
    <w:p w:rsidR="00EF7946" w:rsidRPr="0039485E" w:rsidRDefault="00EF7946" w:rsidP="00EF7946">
      <w:pPr>
        <w:jc w:val="both"/>
        <w:rPr>
          <w:sz w:val="20"/>
          <w:szCs w:val="20"/>
        </w:rPr>
      </w:pPr>
    </w:p>
    <w:p w:rsidR="00EF7946" w:rsidRPr="0039485E" w:rsidRDefault="00EF7946" w:rsidP="00EF7946">
      <w:pPr>
        <w:widowControl w:val="0"/>
        <w:numPr>
          <w:ilvl w:val="1"/>
          <w:numId w:val="10"/>
        </w:numPr>
        <w:suppressAutoHyphens/>
        <w:jc w:val="both"/>
        <w:rPr>
          <w:rFonts w:ascii="Trebuchet MS" w:hAnsi="Trebuchet MS"/>
          <w:sz w:val="20"/>
          <w:szCs w:val="20"/>
        </w:rPr>
      </w:pPr>
      <w:r w:rsidRPr="0039485E">
        <w:rPr>
          <w:rFonts w:ascii="Trebuchet MS" w:hAnsi="Trebuchet MS"/>
          <w:sz w:val="20"/>
          <w:szCs w:val="20"/>
        </w:rPr>
        <w:t>M</w:t>
      </w:r>
      <w:bookmarkStart w:id="0" w:name="_GoBack"/>
      <w:bookmarkEnd w:id="0"/>
      <w:r w:rsidRPr="0039485E">
        <w:rPr>
          <w:rFonts w:ascii="Trebuchet MS" w:hAnsi="Trebuchet MS"/>
          <w:sz w:val="20"/>
          <w:szCs w:val="20"/>
        </w:rPr>
        <w:t>emòria d’actuació justificativa dels compliment de les condicions imposades en la concessió de la subvenció, amb indicació de les activitats realitzades i dels resultats obtinguts.</w:t>
      </w:r>
    </w:p>
    <w:p w:rsidR="00EF7946" w:rsidRPr="0039485E" w:rsidRDefault="00EF7946" w:rsidP="00EF7946">
      <w:pPr>
        <w:widowControl w:val="0"/>
        <w:numPr>
          <w:ilvl w:val="1"/>
          <w:numId w:val="10"/>
        </w:numPr>
        <w:suppressAutoHyphens/>
        <w:jc w:val="both"/>
        <w:rPr>
          <w:rFonts w:ascii="Trebuchet MS" w:hAnsi="Trebuchet MS"/>
          <w:sz w:val="20"/>
          <w:szCs w:val="20"/>
        </w:rPr>
      </w:pPr>
      <w:r w:rsidRPr="0039485E">
        <w:rPr>
          <w:rFonts w:ascii="Trebuchet MS" w:hAnsi="Trebuchet MS"/>
          <w:sz w:val="20"/>
          <w:szCs w:val="20"/>
        </w:rPr>
        <w:t>Relació classificada de les despeses i inversions de l'activitat</w:t>
      </w:r>
    </w:p>
    <w:p w:rsidR="00EF7946" w:rsidRPr="0039485E" w:rsidRDefault="00EF7946" w:rsidP="00EF7946">
      <w:pPr>
        <w:widowControl w:val="0"/>
        <w:numPr>
          <w:ilvl w:val="1"/>
          <w:numId w:val="10"/>
        </w:numPr>
        <w:suppressAutoHyphens/>
        <w:jc w:val="both"/>
        <w:rPr>
          <w:rFonts w:ascii="Trebuchet MS" w:hAnsi="Trebuchet MS"/>
          <w:sz w:val="20"/>
          <w:szCs w:val="20"/>
        </w:rPr>
      </w:pPr>
      <w:r w:rsidRPr="0039485E">
        <w:rPr>
          <w:rFonts w:ascii="Trebuchet MS" w:hAnsi="Trebuchet MS"/>
          <w:sz w:val="20"/>
          <w:szCs w:val="20"/>
        </w:rPr>
        <w:t xml:space="preserve">Relació detallada d'altres ingressos o subvencions que hagin finançat l'activitat subvencionada amb indicació de </w:t>
      </w:r>
      <w:proofErr w:type="spellStart"/>
      <w:r w:rsidRPr="0039485E">
        <w:rPr>
          <w:rFonts w:ascii="Trebuchet MS" w:hAnsi="Trebuchet MS"/>
          <w:sz w:val="20"/>
          <w:szCs w:val="20"/>
        </w:rPr>
        <w:t>l'import</w:t>
      </w:r>
      <w:proofErr w:type="spellEnd"/>
      <w:r w:rsidRPr="0039485E">
        <w:rPr>
          <w:rFonts w:ascii="Trebuchet MS" w:hAnsi="Trebuchet MS"/>
          <w:sz w:val="20"/>
          <w:szCs w:val="20"/>
        </w:rPr>
        <w:t xml:space="preserve"> i la seva procedència</w:t>
      </w:r>
    </w:p>
    <w:p w:rsidR="00EF7946" w:rsidRPr="0039485E" w:rsidRDefault="00EF7946" w:rsidP="00EF7946">
      <w:pPr>
        <w:widowControl w:val="0"/>
        <w:numPr>
          <w:ilvl w:val="1"/>
          <w:numId w:val="10"/>
        </w:numPr>
        <w:suppressAutoHyphens/>
        <w:jc w:val="both"/>
        <w:rPr>
          <w:rFonts w:ascii="Trebuchet MS" w:hAnsi="Trebuchet MS"/>
          <w:sz w:val="20"/>
          <w:szCs w:val="20"/>
        </w:rPr>
      </w:pPr>
      <w:r w:rsidRPr="0039485E">
        <w:rPr>
          <w:rFonts w:ascii="Trebuchet MS" w:hAnsi="Trebuchet MS"/>
          <w:sz w:val="20"/>
          <w:szCs w:val="20"/>
        </w:rPr>
        <w:t>Originals o còpia compulsada de les factures que s'utilitzin per justificar la subvenció</w:t>
      </w:r>
      <w:r w:rsidR="001105D2">
        <w:rPr>
          <w:rFonts w:ascii="Trebuchet MS" w:hAnsi="Trebuchet MS"/>
          <w:sz w:val="20"/>
          <w:szCs w:val="20"/>
        </w:rPr>
        <w:t xml:space="preserve">, així com els corresponents resguards de pagament. No s’admetran factures que no contemplin el desglossat corresponent de </w:t>
      </w:r>
      <w:proofErr w:type="spellStart"/>
      <w:r w:rsidR="001105D2">
        <w:rPr>
          <w:rFonts w:ascii="Trebuchet MS" w:hAnsi="Trebuchet MS"/>
          <w:sz w:val="20"/>
          <w:szCs w:val="20"/>
        </w:rPr>
        <w:t>l’IVA</w:t>
      </w:r>
      <w:proofErr w:type="spellEnd"/>
      <w:r w:rsidR="001105D2">
        <w:rPr>
          <w:rFonts w:ascii="Trebuchet MS" w:hAnsi="Trebuchet MS"/>
          <w:sz w:val="20"/>
          <w:szCs w:val="20"/>
        </w:rPr>
        <w:t xml:space="preserve"> i/o altres impostos.</w:t>
      </w:r>
    </w:p>
    <w:p w:rsidR="00EF7946" w:rsidRPr="0039485E" w:rsidRDefault="00EF7946" w:rsidP="00EF7946">
      <w:pPr>
        <w:jc w:val="both"/>
        <w:rPr>
          <w:sz w:val="20"/>
          <w:szCs w:val="20"/>
        </w:rPr>
      </w:pPr>
    </w:p>
    <w:p w:rsidR="00EF7946" w:rsidRPr="0039485E" w:rsidRDefault="00EF7946" w:rsidP="00EF7946">
      <w:pPr>
        <w:widowControl w:val="0"/>
        <w:numPr>
          <w:ilvl w:val="1"/>
          <w:numId w:val="11"/>
        </w:numPr>
        <w:suppressAutoHyphens/>
        <w:jc w:val="both"/>
        <w:rPr>
          <w:rFonts w:ascii="Trebuchet MS" w:hAnsi="Trebuchet MS"/>
          <w:sz w:val="20"/>
          <w:szCs w:val="20"/>
        </w:rPr>
      </w:pPr>
      <w:r w:rsidRPr="0039485E">
        <w:rPr>
          <w:rFonts w:ascii="Trebuchet MS" w:hAnsi="Trebuchet MS"/>
          <w:sz w:val="20"/>
          <w:szCs w:val="20"/>
        </w:rPr>
        <w:t xml:space="preserve">El termini de justificació finalitzarà </w:t>
      </w:r>
      <w:r w:rsidRPr="00920BAF">
        <w:rPr>
          <w:rFonts w:ascii="Trebuchet MS" w:hAnsi="Trebuchet MS"/>
          <w:sz w:val="20"/>
          <w:szCs w:val="20"/>
        </w:rPr>
        <w:t xml:space="preserve">el </w:t>
      </w:r>
      <w:r>
        <w:rPr>
          <w:rFonts w:ascii="Trebuchet MS" w:hAnsi="Trebuchet MS"/>
          <w:sz w:val="20"/>
          <w:szCs w:val="20"/>
        </w:rPr>
        <w:t>31 de març de 2017</w:t>
      </w:r>
      <w:r w:rsidRPr="0039485E">
        <w:rPr>
          <w:rFonts w:ascii="Trebuchet MS" w:hAnsi="Trebuchet MS"/>
          <w:sz w:val="20"/>
          <w:szCs w:val="20"/>
        </w:rPr>
        <w:t>.</w:t>
      </w:r>
    </w:p>
    <w:p w:rsidR="00EF7946" w:rsidRPr="0039485E" w:rsidRDefault="00EF7946" w:rsidP="00EF7946">
      <w:pPr>
        <w:widowControl w:val="0"/>
        <w:numPr>
          <w:ilvl w:val="1"/>
          <w:numId w:val="11"/>
        </w:numPr>
        <w:suppressAutoHyphens/>
        <w:jc w:val="both"/>
        <w:rPr>
          <w:rFonts w:ascii="Trebuchet MS" w:hAnsi="Trebuchet MS"/>
          <w:sz w:val="20"/>
          <w:szCs w:val="20"/>
        </w:rPr>
      </w:pPr>
      <w:proofErr w:type="spellStart"/>
      <w:r>
        <w:rPr>
          <w:rFonts w:ascii="Trebuchet MS" w:hAnsi="Trebuchet MS"/>
          <w:sz w:val="20"/>
          <w:szCs w:val="20"/>
        </w:rPr>
        <w:t>L'import</w:t>
      </w:r>
      <w:proofErr w:type="spellEnd"/>
      <w:r>
        <w:rPr>
          <w:rFonts w:ascii="Trebuchet MS" w:hAnsi="Trebuchet MS"/>
          <w:sz w:val="20"/>
          <w:szCs w:val="20"/>
        </w:rPr>
        <w:t xml:space="preserve"> a justificar serà, com a mínim, del 80% del pressupost/projecte presentat</w:t>
      </w:r>
      <w:r w:rsidRPr="0039485E">
        <w:rPr>
          <w:rFonts w:ascii="Trebuchet MS" w:hAnsi="Trebuchet MS"/>
          <w:sz w:val="20"/>
          <w:szCs w:val="20"/>
        </w:rPr>
        <w:t xml:space="preserve">. En cas de no </w:t>
      </w:r>
      <w:proofErr w:type="spellStart"/>
      <w:r w:rsidRPr="0039485E">
        <w:rPr>
          <w:rFonts w:ascii="Trebuchet MS" w:hAnsi="Trebuchet MS"/>
          <w:sz w:val="20"/>
          <w:szCs w:val="20"/>
        </w:rPr>
        <w:t>poder</w:t>
      </w:r>
      <w:r>
        <w:rPr>
          <w:rFonts w:ascii="Trebuchet MS" w:hAnsi="Trebuchet MS"/>
          <w:sz w:val="20"/>
          <w:szCs w:val="20"/>
        </w:rPr>
        <w:t>-se</w:t>
      </w:r>
      <w:proofErr w:type="spellEnd"/>
      <w:r w:rsidRPr="0039485E">
        <w:rPr>
          <w:rFonts w:ascii="Trebuchet MS" w:hAnsi="Trebuchet MS"/>
          <w:sz w:val="20"/>
          <w:szCs w:val="20"/>
        </w:rPr>
        <w:t xml:space="preserve"> justificar</w:t>
      </w:r>
      <w:r>
        <w:rPr>
          <w:rFonts w:ascii="Trebuchet MS" w:hAnsi="Trebuchet MS"/>
          <w:sz w:val="20"/>
          <w:szCs w:val="20"/>
        </w:rPr>
        <w:t xml:space="preserve">, </w:t>
      </w:r>
      <w:proofErr w:type="spellStart"/>
      <w:r>
        <w:rPr>
          <w:rFonts w:ascii="Trebuchet MS" w:hAnsi="Trebuchet MS"/>
          <w:sz w:val="20"/>
          <w:szCs w:val="20"/>
        </w:rPr>
        <w:t>l’import</w:t>
      </w:r>
      <w:proofErr w:type="spellEnd"/>
      <w:r>
        <w:rPr>
          <w:rFonts w:ascii="Trebuchet MS" w:hAnsi="Trebuchet MS"/>
          <w:sz w:val="20"/>
          <w:szCs w:val="20"/>
        </w:rPr>
        <w:t xml:space="preserve"> de la subvenció es reduirà proporcionalment a la quant</w:t>
      </w:r>
      <w:r w:rsidR="001105D2">
        <w:rPr>
          <w:rFonts w:ascii="Trebuchet MS" w:hAnsi="Trebuchet MS"/>
          <w:sz w:val="20"/>
          <w:szCs w:val="20"/>
        </w:rPr>
        <w:t>itat sense justificar</w:t>
      </w:r>
    </w:p>
    <w:p w:rsidR="00EF7946" w:rsidRPr="0039485E" w:rsidRDefault="00EF7946" w:rsidP="00EF7946">
      <w:pPr>
        <w:widowControl w:val="0"/>
        <w:numPr>
          <w:ilvl w:val="1"/>
          <w:numId w:val="11"/>
        </w:numPr>
        <w:suppressAutoHyphens/>
        <w:jc w:val="both"/>
        <w:rPr>
          <w:rFonts w:ascii="Trebuchet MS" w:hAnsi="Trebuchet MS"/>
          <w:sz w:val="20"/>
          <w:szCs w:val="20"/>
        </w:rPr>
      </w:pPr>
      <w:r w:rsidRPr="0039485E">
        <w:rPr>
          <w:rFonts w:ascii="Trebuchet MS" w:hAnsi="Trebuchet MS"/>
          <w:sz w:val="20"/>
          <w:szCs w:val="20"/>
        </w:rPr>
        <w:t xml:space="preserve">En els casos que no es justifiqui degudament la subvenció aquesta es revocarà </w:t>
      </w:r>
      <w:r w:rsidRPr="0039485E">
        <w:rPr>
          <w:rFonts w:ascii="Trebuchet MS" w:hAnsi="Trebuchet MS"/>
          <w:sz w:val="20"/>
          <w:szCs w:val="20"/>
        </w:rPr>
        <w:lastRenderedPageBreak/>
        <w:t xml:space="preserve">i es procedirà al reintegrament total o parcial i no s'abonarà cap tipus de subvenció més fins que s'hagin justificat degudament totes les despeses subvencionades o s'hagi retornat una subvenció revocada amb </w:t>
      </w:r>
      <w:proofErr w:type="spellStart"/>
      <w:r w:rsidRPr="0039485E">
        <w:rPr>
          <w:rFonts w:ascii="Trebuchet MS" w:hAnsi="Trebuchet MS"/>
          <w:sz w:val="20"/>
          <w:szCs w:val="20"/>
        </w:rPr>
        <w:t>l'interès</w:t>
      </w:r>
      <w:proofErr w:type="spellEnd"/>
      <w:r w:rsidRPr="0039485E">
        <w:rPr>
          <w:rFonts w:ascii="Trebuchet MS" w:hAnsi="Trebuchet MS"/>
          <w:sz w:val="20"/>
          <w:szCs w:val="20"/>
        </w:rPr>
        <w:t xml:space="preserve"> legal previst anteriorment. </w:t>
      </w:r>
    </w:p>
    <w:p w:rsidR="00EF7946" w:rsidRPr="0039485E" w:rsidRDefault="00EF7946" w:rsidP="00EF7946">
      <w:pPr>
        <w:jc w:val="both"/>
        <w:rPr>
          <w:sz w:val="20"/>
          <w:szCs w:val="20"/>
        </w:rPr>
      </w:pPr>
    </w:p>
    <w:p w:rsidR="00EF7946" w:rsidRPr="0039485E" w:rsidRDefault="00EF7946" w:rsidP="00EF7946">
      <w:pPr>
        <w:jc w:val="both"/>
        <w:rPr>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16. Altres obligacions dels beneficiaris</w:t>
      </w:r>
    </w:p>
    <w:p w:rsidR="00EF7946" w:rsidRPr="0039485E" w:rsidRDefault="00EF7946" w:rsidP="00EF7946">
      <w:pPr>
        <w:jc w:val="both"/>
        <w:rPr>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 xml:space="preserve">A part de les obligacions que estableix l'article 17 de l'ordenança general de subvencions de l'Ajuntament de Gironella, els beneficiaris cal que: </w:t>
      </w:r>
    </w:p>
    <w:p w:rsidR="00EF7946" w:rsidRPr="0039485E" w:rsidRDefault="00EF7946" w:rsidP="00EF7946">
      <w:pPr>
        <w:jc w:val="both"/>
        <w:rPr>
          <w:sz w:val="20"/>
          <w:szCs w:val="20"/>
        </w:rPr>
      </w:pPr>
    </w:p>
    <w:p w:rsidR="00EF7946" w:rsidRPr="0039485E" w:rsidRDefault="00EF7946" w:rsidP="00EF7946">
      <w:pPr>
        <w:widowControl w:val="0"/>
        <w:numPr>
          <w:ilvl w:val="0"/>
          <w:numId w:val="12"/>
        </w:numPr>
        <w:suppressAutoHyphens/>
        <w:jc w:val="both"/>
        <w:rPr>
          <w:rFonts w:ascii="Trebuchet MS" w:hAnsi="Trebuchet MS"/>
          <w:sz w:val="20"/>
          <w:szCs w:val="20"/>
        </w:rPr>
      </w:pPr>
      <w:r w:rsidRPr="0039485E">
        <w:rPr>
          <w:rFonts w:ascii="Trebuchet MS" w:hAnsi="Trebuchet MS"/>
          <w:sz w:val="20"/>
          <w:szCs w:val="20"/>
        </w:rPr>
        <w:t>Complir les condicions establertes en aquestes bases, en l'ordenança general de subvencions, i les obligacions establertes en l'article 14 de la Llei 38/2003, de 17 de novembre, general de subvencions.</w:t>
      </w:r>
    </w:p>
    <w:p w:rsidR="00EF7946" w:rsidRPr="0039485E" w:rsidRDefault="00EF7946" w:rsidP="00EF7946">
      <w:pPr>
        <w:widowControl w:val="0"/>
        <w:numPr>
          <w:ilvl w:val="0"/>
          <w:numId w:val="12"/>
        </w:numPr>
        <w:suppressAutoHyphens/>
        <w:jc w:val="both"/>
        <w:rPr>
          <w:rFonts w:ascii="Trebuchet MS" w:hAnsi="Trebuchet MS"/>
          <w:sz w:val="20"/>
          <w:szCs w:val="20"/>
        </w:rPr>
      </w:pPr>
      <w:r w:rsidRPr="0039485E">
        <w:rPr>
          <w:rFonts w:ascii="Trebuchet MS" w:hAnsi="Trebuchet MS"/>
          <w:sz w:val="20"/>
          <w:szCs w:val="20"/>
        </w:rPr>
        <w:t xml:space="preserve">Conservar, durant un període mínim de 5 anys, els justificants originals i l'altra documentació relacionada amb la subvenció atorgada. </w:t>
      </w:r>
    </w:p>
    <w:p w:rsidR="00EF7946" w:rsidRPr="0039485E" w:rsidRDefault="00EF7946" w:rsidP="00EF7946">
      <w:pPr>
        <w:widowControl w:val="0"/>
        <w:numPr>
          <w:ilvl w:val="0"/>
          <w:numId w:val="12"/>
        </w:numPr>
        <w:suppressAutoHyphens/>
        <w:jc w:val="both"/>
        <w:rPr>
          <w:rFonts w:ascii="Trebuchet MS" w:hAnsi="Trebuchet MS"/>
          <w:sz w:val="20"/>
          <w:szCs w:val="20"/>
        </w:rPr>
      </w:pPr>
      <w:r w:rsidRPr="0039485E">
        <w:rPr>
          <w:rFonts w:ascii="Trebuchet MS" w:hAnsi="Trebuchet MS"/>
          <w:sz w:val="20"/>
          <w:szCs w:val="20"/>
        </w:rPr>
        <w:t xml:space="preserve">Comunicar l'Ajuntament de Gironella l'anul·lació de l'activitat subvencionada així com el seu </w:t>
      </w:r>
      <w:proofErr w:type="spellStart"/>
      <w:r w:rsidRPr="0039485E">
        <w:rPr>
          <w:rFonts w:ascii="Trebuchet MS" w:hAnsi="Trebuchet MS"/>
          <w:sz w:val="20"/>
          <w:szCs w:val="20"/>
        </w:rPr>
        <w:t>desestiment</w:t>
      </w:r>
      <w:proofErr w:type="spellEnd"/>
      <w:r w:rsidRPr="0039485E">
        <w:rPr>
          <w:rFonts w:ascii="Trebuchet MS" w:hAnsi="Trebuchet MS"/>
          <w:sz w:val="20"/>
          <w:szCs w:val="20"/>
        </w:rPr>
        <w:t xml:space="preserve"> i retornar la part de la subvenció concedida i no executada. </w:t>
      </w:r>
    </w:p>
    <w:p w:rsidR="00EF7946" w:rsidRPr="0039485E" w:rsidRDefault="00EF7946" w:rsidP="00EF7946">
      <w:pPr>
        <w:jc w:val="both"/>
        <w:rPr>
          <w:sz w:val="20"/>
          <w:szCs w:val="20"/>
        </w:rPr>
      </w:pPr>
    </w:p>
    <w:p w:rsidR="00EF7946" w:rsidRPr="0039485E" w:rsidRDefault="00EF7946" w:rsidP="00EF7946">
      <w:pPr>
        <w:jc w:val="both"/>
        <w:rPr>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 xml:space="preserve">17. Causes de revocació </w:t>
      </w:r>
    </w:p>
    <w:p w:rsidR="00EF7946" w:rsidRPr="0039485E" w:rsidRDefault="00EF7946" w:rsidP="00EF7946">
      <w:pPr>
        <w:jc w:val="both"/>
        <w:rPr>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 xml:space="preserve">Són causes de revocació de les subvencions les que es preveuen en els articles 99 i 100 del Text refós de la Llei de finances públiques aprovat mitjançant Decret legislatiu 3/2002, de 24 de desembre; l’article 37 de la Llei 38/2003, de 17 de novembre, general de subvencions, i </w:t>
      </w:r>
      <w:proofErr w:type="spellStart"/>
      <w:r w:rsidRPr="0039485E">
        <w:rPr>
          <w:rFonts w:ascii="Trebuchet MS" w:hAnsi="Trebuchet MS"/>
          <w:sz w:val="20"/>
          <w:szCs w:val="20"/>
        </w:rPr>
        <w:t>l’incompliment</w:t>
      </w:r>
      <w:proofErr w:type="spellEnd"/>
      <w:r w:rsidRPr="0039485E">
        <w:rPr>
          <w:rFonts w:ascii="Trebuchet MS" w:hAnsi="Trebuchet MS"/>
          <w:sz w:val="20"/>
          <w:szCs w:val="20"/>
        </w:rPr>
        <w:t xml:space="preserve"> dels requisits establerts als articles 32.1, 32.3 i 36.4 de la Llei 1/1998, de 7 de gener, de política lingüística. </w:t>
      </w:r>
    </w:p>
    <w:p w:rsidR="00EF7946" w:rsidRPr="0039485E" w:rsidRDefault="00EF7946" w:rsidP="00EF7946">
      <w:pPr>
        <w:jc w:val="both"/>
        <w:rPr>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 xml:space="preserve">18. Comprovació i control </w:t>
      </w:r>
    </w:p>
    <w:p w:rsidR="00EF7946" w:rsidRPr="0039485E" w:rsidRDefault="00EF7946" w:rsidP="00EF7946">
      <w:pPr>
        <w:jc w:val="both"/>
        <w:rPr>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 xml:space="preserve">L’Ajuntament de Gironella és la unitat encarregada d’efectuar la comprovació de la realització de l’activitat subvencionada, d’acord amb la finalitat i els requisits previstos a la convocatòria, les bases reguladores de les subvencions i a la resta de normativa que li és d’aplicació. </w:t>
      </w:r>
    </w:p>
    <w:p w:rsidR="00EF7946" w:rsidRPr="0039485E" w:rsidRDefault="00EF7946" w:rsidP="00EF7946">
      <w:pPr>
        <w:jc w:val="both"/>
        <w:rPr>
          <w:rFonts w:ascii="Trebuchet MS" w:hAnsi="Trebuchet MS"/>
          <w:sz w:val="20"/>
          <w:szCs w:val="20"/>
        </w:rPr>
      </w:pPr>
    </w:p>
    <w:p w:rsidR="00EF7946" w:rsidRPr="0039485E" w:rsidRDefault="00EF7946" w:rsidP="00EF7946">
      <w:pPr>
        <w:jc w:val="right"/>
        <w:rPr>
          <w:rFonts w:ascii="Trebuchet MS" w:hAnsi="Trebuchet MS"/>
          <w:sz w:val="20"/>
          <w:szCs w:val="20"/>
        </w:rPr>
      </w:pPr>
      <w:r w:rsidRPr="0039485E">
        <w:rPr>
          <w:rFonts w:ascii="Trebuchet MS" w:hAnsi="Trebuchet MS"/>
          <w:sz w:val="20"/>
          <w:szCs w:val="20"/>
        </w:rPr>
        <w:t>Gironella,</w:t>
      </w:r>
      <w:r>
        <w:rPr>
          <w:rFonts w:ascii="Trebuchet MS" w:hAnsi="Trebuchet MS"/>
          <w:sz w:val="20"/>
          <w:szCs w:val="20"/>
        </w:rPr>
        <w:t xml:space="preserve"> </w:t>
      </w:r>
      <w:r w:rsidR="001105D2">
        <w:rPr>
          <w:rFonts w:ascii="Trebuchet MS" w:hAnsi="Trebuchet MS"/>
          <w:sz w:val="20"/>
          <w:szCs w:val="20"/>
        </w:rPr>
        <w:t>5 de setembre de 2016</w:t>
      </w:r>
      <w:r w:rsidRPr="0039485E">
        <w:rPr>
          <w:rFonts w:ascii="Trebuchet MS" w:hAnsi="Trebuchet MS"/>
          <w:sz w:val="20"/>
          <w:szCs w:val="20"/>
        </w:rPr>
        <w:t xml:space="preserve"> </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r w:rsidRPr="0039485E">
        <w:rPr>
          <w:rFonts w:ascii="Trebuchet MS" w:hAnsi="Trebuchet MS"/>
          <w:sz w:val="20"/>
          <w:szCs w:val="20"/>
        </w:rPr>
        <w:t>L’Alcalde,</w:t>
      </w: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Trebuchet MS" w:hAnsi="Trebuchet MS"/>
          <w:sz w:val="20"/>
          <w:szCs w:val="20"/>
        </w:rPr>
      </w:pPr>
    </w:p>
    <w:p w:rsidR="00EF7946" w:rsidRPr="0039485E" w:rsidRDefault="00EF7946" w:rsidP="00EF7946">
      <w:pPr>
        <w:jc w:val="both"/>
        <w:rPr>
          <w:rFonts w:ascii="Arial" w:hAnsi="Arial" w:cs="Arial"/>
          <w:sz w:val="20"/>
          <w:szCs w:val="20"/>
        </w:rPr>
      </w:pPr>
      <w:r w:rsidRPr="0039485E">
        <w:rPr>
          <w:rFonts w:ascii="Trebuchet MS" w:hAnsi="Trebuchet MS"/>
          <w:sz w:val="20"/>
          <w:szCs w:val="20"/>
        </w:rPr>
        <w:t xml:space="preserve">David Font </w:t>
      </w:r>
      <w:r>
        <w:rPr>
          <w:rFonts w:ascii="Trebuchet MS" w:hAnsi="Trebuchet MS"/>
          <w:sz w:val="20"/>
          <w:szCs w:val="20"/>
        </w:rPr>
        <w:t xml:space="preserve">i </w:t>
      </w:r>
      <w:r w:rsidRPr="0039485E">
        <w:rPr>
          <w:rFonts w:ascii="Trebuchet MS" w:hAnsi="Trebuchet MS"/>
          <w:sz w:val="20"/>
          <w:szCs w:val="20"/>
        </w:rPr>
        <w:t>Simon</w:t>
      </w:r>
    </w:p>
    <w:p w:rsidR="00A72087" w:rsidRDefault="00A72087">
      <w:pPr>
        <w:rPr>
          <w:rFonts w:ascii="Verdana" w:hAnsi="Verdana"/>
          <w:color w:val="000000"/>
          <w:sz w:val="17"/>
          <w:szCs w:val="17"/>
          <w:shd w:val="clear" w:color="auto" w:fill="FFFFFF"/>
        </w:rPr>
      </w:pPr>
    </w:p>
    <w:p w:rsidR="00A72087" w:rsidRDefault="00A72087">
      <w:pPr>
        <w:rPr>
          <w:rFonts w:ascii="Verdana" w:hAnsi="Verdana"/>
          <w:color w:val="000000"/>
          <w:sz w:val="17"/>
          <w:szCs w:val="17"/>
          <w:shd w:val="clear" w:color="auto" w:fill="FFFFFF"/>
        </w:rPr>
      </w:pPr>
    </w:p>
    <w:p w:rsidR="00A72087" w:rsidRDefault="00A72087">
      <w:pPr>
        <w:rPr>
          <w:rFonts w:ascii="Verdana" w:hAnsi="Verdana"/>
          <w:color w:val="000000"/>
          <w:sz w:val="17"/>
          <w:szCs w:val="17"/>
          <w:shd w:val="clear" w:color="auto" w:fill="FFFFFF"/>
        </w:rPr>
      </w:pPr>
    </w:p>
    <w:p w:rsidR="00FB2C53" w:rsidRPr="00FB2C53" w:rsidRDefault="00FB2C53" w:rsidP="00FB2C53">
      <w:pPr>
        <w:jc w:val="both"/>
        <w:rPr>
          <w:rFonts w:ascii="Calibri" w:hAnsi="Calibri"/>
          <w:color w:val="000000"/>
          <w:sz w:val="19"/>
          <w:szCs w:val="19"/>
          <w:shd w:val="clear" w:color="auto" w:fill="FFFFFF"/>
        </w:rPr>
      </w:pPr>
    </w:p>
    <w:p w:rsidR="00027DE8" w:rsidRPr="00FB2C53" w:rsidRDefault="00027DE8">
      <w:pPr>
        <w:rPr>
          <w:rFonts w:ascii="Calibri" w:hAnsi="Calibri"/>
          <w:color w:val="000000"/>
          <w:sz w:val="19"/>
          <w:szCs w:val="19"/>
          <w:shd w:val="clear" w:color="auto" w:fill="FFFFFF"/>
        </w:rPr>
      </w:pPr>
    </w:p>
    <w:p w:rsidR="00A72087" w:rsidRPr="00FB2C53" w:rsidRDefault="00A72087">
      <w:pPr>
        <w:rPr>
          <w:rFonts w:ascii="Calibri" w:hAnsi="Calibri"/>
          <w:sz w:val="19"/>
          <w:szCs w:val="19"/>
        </w:rPr>
      </w:pPr>
    </w:p>
    <w:sectPr w:rsidR="00A72087" w:rsidRPr="00FB2C53" w:rsidSect="004C372C">
      <w:headerReference w:type="default" r:id="rId7"/>
      <w:footerReference w:type="default" r:id="rId8"/>
      <w:pgSz w:w="11906" w:h="16838"/>
      <w:pgMar w:top="2269" w:right="1701"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946" w:rsidRDefault="00EF7946" w:rsidP="00FB2C53">
      <w:r>
        <w:separator/>
      </w:r>
    </w:p>
  </w:endnote>
  <w:endnote w:type="continuationSeparator" w:id="0">
    <w:p w:rsidR="00EF7946" w:rsidRDefault="00EF7946" w:rsidP="00FB2C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46" w:rsidRPr="00A91DDC" w:rsidRDefault="00EF7946" w:rsidP="00FB2C53">
    <w:pPr>
      <w:pStyle w:val="Piedepgina"/>
      <w:pBdr>
        <w:top w:val="single" w:sz="4" w:space="1" w:color="auto"/>
      </w:pBdr>
      <w:tabs>
        <w:tab w:val="clear" w:pos="8504"/>
        <w:tab w:val="right" w:pos="9360"/>
      </w:tabs>
      <w:ind w:left="-900" w:right="-856" w:firstLine="900"/>
      <w:jc w:val="center"/>
      <w:rPr>
        <w:rFonts w:ascii="Tahoma" w:hAnsi="Tahoma" w:cs="Tahoma"/>
        <w:sz w:val="20"/>
        <w:szCs w:val="20"/>
      </w:rPr>
    </w:pPr>
    <w:r w:rsidRPr="00A91DDC">
      <w:rPr>
        <w:rFonts w:ascii="Tahoma" w:hAnsi="Tahoma" w:cs="Tahoma"/>
        <w:sz w:val="20"/>
        <w:szCs w:val="20"/>
      </w:rPr>
      <w:t>Plaça de la Vila, 13  08680 – Gironella (Berguedà)</w:t>
    </w:r>
  </w:p>
  <w:p w:rsidR="00EF7946" w:rsidRPr="00B96424" w:rsidRDefault="00EF7946" w:rsidP="00FB2C53">
    <w:pPr>
      <w:pStyle w:val="Piedepgina"/>
      <w:jc w:val="center"/>
      <w:rPr>
        <w:rFonts w:ascii="Tahoma" w:hAnsi="Tahoma" w:cs="Tahoma"/>
        <w:sz w:val="20"/>
        <w:szCs w:val="20"/>
      </w:rPr>
    </w:pPr>
    <w:r w:rsidRPr="00A91DDC">
      <w:rPr>
        <w:rFonts w:ascii="Tahoma" w:hAnsi="Tahoma" w:cs="Tahoma"/>
        <w:sz w:val="20"/>
        <w:szCs w:val="20"/>
      </w:rPr>
      <w:t xml:space="preserve">Tel. 93 825 00 33    Fax: 93 825 03 68         A/e: </w:t>
    </w:r>
    <w:hyperlink r:id="rId1" w:history="1">
      <w:r w:rsidRPr="00A91DDC">
        <w:rPr>
          <w:rStyle w:val="Hipervnculo"/>
          <w:rFonts w:ascii="Tahoma" w:hAnsi="Tahoma" w:cs="Tahoma"/>
          <w:sz w:val="20"/>
          <w:szCs w:val="20"/>
        </w:rPr>
        <w:t>gironella@diba.cat</w:t>
      </w:r>
    </w:hyperlink>
    <w:r>
      <w:rPr>
        <w:rFonts w:ascii="Tahoma" w:hAnsi="Tahoma" w:cs="Tahoma"/>
        <w:sz w:val="20"/>
        <w:szCs w:val="20"/>
      </w:rPr>
      <w:t xml:space="preserve"> - </w:t>
    </w:r>
    <w:hyperlink r:id="rId2" w:history="1">
      <w:r w:rsidRPr="00F435D5">
        <w:rPr>
          <w:rStyle w:val="Hipervnculo"/>
          <w:rFonts w:ascii="Tahoma" w:hAnsi="Tahoma" w:cs="Tahoma"/>
          <w:sz w:val="20"/>
          <w:szCs w:val="20"/>
        </w:rPr>
        <w:t>www.gironella.cat</w:t>
      </w:r>
    </w:hyperlink>
  </w:p>
  <w:p w:rsidR="00EF7946" w:rsidRDefault="00EF7946">
    <w:pPr>
      <w:pStyle w:val="Piedepgina"/>
    </w:pPr>
  </w:p>
  <w:p w:rsidR="00EF7946" w:rsidRDefault="00EF794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946" w:rsidRDefault="00EF7946" w:rsidP="00FB2C53">
      <w:r>
        <w:separator/>
      </w:r>
    </w:p>
  </w:footnote>
  <w:footnote w:type="continuationSeparator" w:id="0">
    <w:p w:rsidR="00EF7946" w:rsidRDefault="00EF7946" w:rsidP="00FB2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46" w:rsidRDefault="00EF7946">
    <w:pPr>
      <w:pStyle w:val="Encabezado"/>
    </w:pPr>
    <w:r w:rsidRPr="004C372C">
      <w:rPr>
        <w:noProof/>
        <w:lang w:val="es-ES"/>
      </w:rPr>
      <w:drawing>
        <wp:anchor distT="0" distB="0" distL="114300" distR="114300" simplePos="0" relativeHeight="251659264" behindDoc="1" locked="0" layoutInCell="1" allowOverlap="1">
          <wp:simplePos x="0" y="0"/>
          <wp:positionH relativeFrom="column">
            <wp:posOffset>-622935</wp:posOffset>
          </wp:positionH>
          <wp:positionV relativeFrom="paragraph">
            <wp:posOffset>-49530</wp:posOffset>
          </wp:positionV>
          <wp:extent cx="2259330" cy="866775"/>
          <wp:effectExtent l="19050" t="0" r="7620" b="0"/>
          <wp:wrapNone/>
          <wp:docPr id="1" name="1 Imagen" descr="logo-ajuntament-gironella neg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juntament-gironella negre.jpg"/>
                  <pic:cNvPicPr/>
                </pic:nvPicPr>
                <pic:blipFill>
                  <a:blip r:embed="rId1" cstate="print"/>
                  <a:stretch>
                    <a:fillRect/>
                  </a:stretch>
                </pic:blipFill>
                <pic:spPr>
                  <a:xfrm>
                    <a:off x="0" y="0"/>
                    <a:ext cx="2259330" cy="866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4"/>
      <w:numFmt w:val="decimal"/>
      <w:lvlText w:val="%1."/>
      <w:lvlJc w:val="left"/>
      <w:pPr>
        <w:tabs>
          <w:tab w:val="num" w:pos="720"/>
        </w:tabs>
        <w:ind w:left="72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lvl w:ilvl="0">
      <w:start w:val="1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B"/>
    <w:multiLevelType w:val="multilevel"/>
    <w:tmpl w:val="0000000B"/>
    <w:lvl w:ilvl="0">
      <w:start w:val="1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D"/>
    <w:multiLevelType w:val="multilevel"/>
    <w:tmpl w:val="0000000D"/>
    <w:lvl w:ilvl="0">
      <w:start w:val="1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13141F55"/>
    <w:multiLevelType w:val="multilevel"/>
    <w:tmpl w:val="62048D9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nsid w:val="184411E4"/>
    <w:multiLevelType w:val="hybridMultilevel"/>
    <w:tmpl w:val="0BD087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57506B"/>
    <w:multiLevelType w:val="hybridMultilevel"/>
    <w:tmpl w:val="7930A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AE22419"/>
    <w:multiLevelType w:val="hybridMultilevel"/>
    <w:tmpl w:val="A11E76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C4E2D5A"/>
    <w:multiLevelType w:val="hybridMultilevel"/>
    <w:tmpl w:val="40E63E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6"/>
  </w:num>
  <w:num w:numId="15">
    <w:abstractNumId w:val="15"/>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2087"/>
    <w:rsid w:val="00027DE8"/>
    <w:rsid w:val="001105D2"/>
    <w:rsid w:val="00260564"/>
    <w:rsid w:val="002955E4"/>
    <w:rsid w:val="00412994"/>
    <w:rsid w:val="00490F60"/>
    <w:rsid w:val="004C372C"/>
    <w:rsid w:val="0055491A"/>
    <w:rsid w:val="009E0FA5"/>
    <w:rsid w:val="00A72087"/>
    <w:rsid w:val="00C5529D"/>
    <w:rsid w:val="00D163DC"/>
    <w:rsid w:val="00EA5C24"/>
    <w:rsid w:val="00EF7946"/>
    <w:rsid w:val="00F0008A"/>
    <w:rsid w:val="00F138EC"/>
    <w:rsid w:val="00F62156"/>
    <w:rsid w:val="00FB2C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46"/>
    <w:pPr>
      <w:spacing w:after="0" w:line="240" w:lineRule="auto"/>
    </w:pPr>
    <w:rPr>
      <w:rFonts w:ascii="Times New Roman" w:eastAsia="Times New Roman" w:hAnsi="Times New Roman" w:cs="Times New Roman"/>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2087"/>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087"/>
    <w:rPr>
      <w:rFonts w:ascii="Tahoma" w:hAnsi="Tahoma" w:cs="Tahoma"/>
      <w:sz w:val="16"/>
      <w:szCs w:val="16"/>
      <w:lang w:val="ca-ES"/>
    </w:rPr>
  </w:style>
  <w:style w:type="paragraph" w:styleId="Encabezado">
    <w:name w:val="header"/>
    <w:basedOn w:val="Normal"/>
    <w:link w:val="EncabezadoCar"/>
    <w:uiPriority w:val="99"/>
    <w:semiHidden/>
    <w:unhideWhenUsed/>
    <w:rsid w:val="00FB2C53"/>
    <w:pPr>
      <w:tabs>
        <w:tab w:val="center" w:pos="4252"/>
        <w:tab w:val="right" w:pos="8504"/>
      </w:tabs>
    </w:pPr>
  </w:style>
  <w:style w:type="character" w:customStyle="1" w:styleId="EncabezadoCar">
    <w:name w:val="Encabezado Car"/>
    <w:basedOn w:val="Fuentedeprrafopredeter"/>
    <w:link w:val="Encabezado"/>
    <w:uiPriority w:val="99"/>
    <w:semiHidden/>
    <w:rsid w:val="00FB2C53"/>
    <w:rPr>
      <w:lang w:val="ca-ES"/>
    </w:rPr>
  </w:style>
  <w:style w:type="paragraph" w:styleId="Piedepgina">
    <w:name w:val="footer"/>
    <w:basedOn w:val="Normal"/>
    <w:link w:val="PiedepginaCar"/>
    <w:unhideWhenUsed/>
    <w:rsid w:val="00FB2C53"/>
    <w:pPr>
      <w:tabs>
        <w:tab w:val="center" w:pos="4252"/>
        <w:tab w:val="right" w:pos="8504"/>
      </w:tabs>
    </w:pPr>
  </w:style>
  <w:style w:type="character" w:customStyle="1" w:styleId="PiedepginaCar">
    <w:name w:val="Pie de página Car"/>
    <w:basedOn w:val="Fuentedeprrafopredeter"/>
    <w:link w:val="Piedepgina"/>
    <w:uiPriority w:val="99"/>
    <w:rsid w:val="00FB2C53"/>
    <w:rPr>
      <w:lang w:val="ca-ES"/>
    </w:rPr>
  </w:style>
  <w:style w:type="character" w:styleId="Hipervnculo">
    <w:name w:val="Hyperlink"/>
    <w:basedOn w:val="Fuentedeprrafopredeter"/>
    <w:rsid w:val="00FB2C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ironella.cat" TargetMode="External"/><Relationship Id="rId1" Type="http://schemas.openxmlformats.org/officeDocument/2006/relationships/hyperlink" Target="mailto:gironella@dib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2448</Words>
  <Characters>13470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2016-02-27T15:30:00Z</cp:lastPrinted>
  <dcterms:created xsi:type="dcterms:W3CDTF">2016-08-18T07:49:00Z</dcterms:created>
  <dcterms:modified xsi:type="dcterms:W3CDTF">2016-08-18T07:51:00Z</dcterms:modified>
</cp:coreProperties>
</file>