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u w:val="single"/>
        </w:rPr>
      </w:pPr>
    </w:p>
    <w:p w:rsidR="00B54092" w:rsidRP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5409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CONVOCATÒRIA PER CONTRACTES EN PRÀCTIQUES: Bases generals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B54092" w:rsidRPr="00DA25E3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DA25E3">
        <w:rPr>
          <w:rFonts w:ascii="Arial" w:hAnsi="Arial" w:cs="Arial"/>
          <w:b/>
          <w:bCs/>
          <w:color w:val="000000"/>
          <w:u w:val="single"/>
        </w:rPr>
        <w:t>PRIMERA. Normes Generals</w:t>
      </w:r>
      <w:r>
        <w:rPr>
          <w:rFonts w:ascii="Arial" w:hAnsi="Arial" w:cs="Arial"/>
          <w:b/>
          <w:bCs/>
          <w:color w:val="000000"/>
          <w:u w:val="single"/>
        </w:rPr>
        <w:tab/>
      </w:r>
      <w:r>
        <w:rPr>
          <w:rFonts w:ascii="Arial" w:hAnsi="Arial" w:cs="Arial"/>
          <w:b/>
          <w:bCs/>
          <w:color w:val="000000"/>
          <w:u w:val="single"/>
        </w:rPr>
        <w:tab/>
      </w:r>
      <w:r>
        <w:rPr>
          <w:rFonts w:ascii="Arial" w:hAnsi="Arial" w:cs="Arial"/>
          <w:b/>
          <w:bCs/>
          <w:color w:val="000000"/>
          <w:u w:val="single"/>
        </w:rPr>
        <w:tab/>
      </w:r>
      <w:r>
        <w:rPr>
          <w:rFonts w:ascii="Arial" w:hAnsi="Arial" w:cs="Arial"/>
          <w:b/>
          <w:bCs/>
          <w:color w:val="000000"/>
          <w:u w:val="single"/>
        </w:rPr>
        <w:tab/>
      </w:r>
      <w:r>
        <w:rPr>
          <w:rFonts w:ascii="Arial" w:hAnsi="Arial" w:cs="Arial"/>
          <w:b/>
          <w:bCs/>
          <w:color w:val="000000"/>
          <w:u w:val="single"/>
        </w:rPr>
        <w:tab/>
      </w:r>
      <w:r>
        <w:rPr>
          <w:rFonts w:ascii="Arial" w:hAnsi="Arial" w:cs="Arial"/>
          <w:b/>
          <w:bCs/>
          <w:color w:val="000000"/>
          <w:u w:val="single"/>
        </w:rPr>
        <w:tab/>
      </w:r>
      <w:r>
        <w:rPr>
          <w:rFonts w:ascii="Arial" w:hAnsi="Arial" w:cs="Arial"/>
          <w:b/>
          <w:bCs/>
          <w:color w:val="000000"/>
          <w:u w:val="single"/>
        </w:rPr>
        <w:tab/>
      </w:r>
      <w:r>
        <w:rPr>
          <w:rFonts w:ascii="Arial" w:hAnsi="Arial" w:cs="Arial"/>
          <w:b/>
          <w:bCs/>
          <w:color w:val="000000"/>
          <w:u w:val="single"/>
        </w:rPr>
        <w:tab/>
      </w: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E2DA4">
        <w:rPr>
          <w:rFonts w:ascii="Arial" w:hAnsi="Arial" w:cs="Arial"/>
          <w:color w:val="000000"/>
        </w:rPr>
        <w:t>És objecte de les presents bases la convocatòria amb caràcter temporal i a temps</w:t>
      </w:r>
      <w:r>
        <w:rPr>
          <w:rFonts w:ascii="Arial" w:hAnsi="Arial" w:cs="Arial"/>
          <w:color w:val="000000"/>
        </w:rPr>
        <w:t xml:space="preserve"> </w:t>
      </w:r>
      <w:r w:rsidRPr="007E2DA4">
        <w:rPr>
          <w:rFonts w:ascii="Arial" w:hAnsi="Arial" w:cs="Arial"/>
          <w:color w:val="000000"/>
        </w:rPr>
        <w:t>complet de contractes en pràctiques remun</w:t>
      </w:r>
      <w:r>
        <w:rPr>
          <w:rFonts w:ascii="Arial" w:hAnsi="Arial" w:cs="Arial"/>
          <w:color w:val="000000"/>
        </w:rPr>
        <w:t>erades a l’Ajuntament de Gironella,</w:t>
      </w:r>
      <w:r w:rsidRPr="007E2DA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 w:rsidRPr="007E2DA4">
        <w:rPr>
          <w:rFonts w:ascii="Arial" w:hAnsi="Arial" w:cs="Arial"/>
          <w:color w:val="000000"/>
        </w:rPr>
        <w:t>ambé la creació d’una borsa de treball per a cobrir possibles necessitats</w:t>
      </w:r>
      <w:r>
        <w:rPr>
          <w:rFonts w:ascii="Arial" w:hAnsi="Arial" w:cs="Arial"/>
          <w:color w:val="000000"/>
        </w:rPr>
        <w:t xml:space="preserve"> </w:t>
      </w:r>
      <w:r w:rsidRPr="007E2DA4">
        <w:rPr>
          <w:rFonts w:ascii="Arial" w:hAnsi="Arial" w:cs="Arial"/>
          <w:color w:val="000000"/>
        </w:rPr>
        <w:t>fins al final del període de subvenció.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E2DA4">
        <w:rPr>
          <w:rFonts w:ascii="Arial" w:hAnsi="Arial" w:cs="Arial"/>
          <w:color w:val="000000"/>
        </w:rPr>
        <w:t>Les places referides estan adscri</w:t>
      </w:r>
      <w:r>
        <w:rPr>
          <w:rFonts w:ascii="Arial" w:hAnsi="Arial" w:cs="Arial"/>
          <w:color w:val="000000"/>
        </w:rPr>
        <w:t xml:space="preserve">tes a diferents departaments de l’Ajuntament de Gironella </w:t>
      </w:r>
      <w:r w:rsidRPr="007E2DA4">
        <w:rPr>
          <w:rFonts w:ascii="Arial" w:hAnsi="Arial" w:cs="Arial"/>
          <w:color w:val="000000"/>
        </w:rPr>
        <w:t>i les tasques que té encarregades són les pròpies relacionades amb</w:t>
      </w:r>
      <w:r>
        <w:rPr>
          <w:rFonts w:ascii="Arial" w:hAnsi="Arial" w:cs="Arial"/>
          <w:color w:val="000000"/>
        </w:rPr>
        <w:t xml:space="preserve"> </w:t>
      </w:r>
      <w:r w:rsidRPr="007E2DA4">
        <w:rPr>
          <w:rFonts w:ascii="Arial" w:hAnsi="Arial" w:cs="Arial"/>
          <w:color w:val="000000"/>
        </w:rPr>
        <w:t>l’àmbit d’acció relacionat amb el(s) departament(s).</w:t>
      </w:r>
      <w:r>
        <w:rPr>
          <w:rFonts w:ascii="Arial" w:hAnsi="Arial" w:cs="Arial"/>
          <w:color w:val="000000"/>
        </w:rPr>
        <w:t xml:space="preserve"> I concretament:</w:t>
      </w:r>
    </w:p>
    <w:p w:rsidR="00B54092" w:rsidRDefault="00B54092" w:rsidP="00B540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Àrea ensenyament</w:t>
      </w:r>
    </w:p>
    <w:p w:rsidR="00B54092" w:rsidRPr="007B25C8" w:rsidRDefault="00B54092" w:rsidP="00B540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B25C8">
        <w:rPr>
          <w:rFonts w:ascii="Arial" w:hAnsi="Arial" w:cs="Arial"/>
          <w:color w:val="000000"/>
        </w:rPr>
        <w:t>Àrea de turisme</w:t>
      </w:r>
      <w:r w:rsidR="007B25C8">
        <w:rPr>
          <w:rFonts w:ascii="Arial" w:hAnsi="Arial" w:cs="Arial"/>
          <w:color w:val="000000"/>
        </w:rPr>
        <w:t>,</w:t>
      </w:r>
      <w:r w:rsidRPr="007B25C8">
        <w:rPr>
          <w:rFonts w:ascii="Arial" w:hAnsi="Arial" w:cs="Arial"/>
          <w:color w:val="000000"/>
        </w:rPr>
        <w:t xml:space="preserve"> cultura i patrimoni</w:t>
      </w:r>
    </w:p>
    <w:p w:rsidR="00B54092" w:rsidRDefault="00B54092" w:rsidP="00B5409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Àrea de comunicació i TIC</w:t>
      </w:r>
    </w:p>
    <w:p w:rsidR="00B54092" w:rsidRPr="007B25C8" w:rsidRDefault="00B54092" w:rsidP="007B25C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Àrea d’</w:t>
      </w:r>
      <w:r w:rsidR="007B25C8">
        <w:rPr>
          <w:rFonts w:ascii="Arial" w:hAnsi="Arial" w:cs="Arial"/>
          <w:color w:val="000000"/>
        </w:rPr>
        <w:t>entorn urbà, sostenibilitat i salut pública</w:t>
      </w:r>
    </w:p>
    <w:p w:rsidR="00B54092" w:rsidRPr="007B25C8" w:rsidRDefault="0085640D" w:rsidP="007B25C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Àrea de </w:t>
      </w:r>
      <w:r w:rsidR="001E2EA8">
        <w:rPr>
          <w:rFonts w:ascii="Arial" w:hAnsi="Arial" w:cs="Arial"/>
          <w:color w:val="000000"/>
        </w:rPr>
        <w:t>Règim Intern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E2DA4">
        <w:rPr>
          <w:rFonts w:ascii="Arial" w:hAnsi="Arial" w:cs="Arial"/>
          <w:color w:val="000000"/>
        </w:rPr>
        <w:t>Conclòs el procediment de selecció el tribunal redactarà un acta en la que determinarà</w:t>
      </w:r>
      <w:r>
        <w:rPr>
          <w:rFonts w:ascii="Arial" w:hAnsi="Arial" w:cs="Arial"/>
          <w:color w:val="000000"/>
        </w:rPr>
        <w:t xml:space="preserve"> </w:t>
      </w:r>
      <w:r w:rsidRPr="007E2DA4">
        <w:rPr>
          <w:rFonts w:ascii="Arial" w:hAnsi="Arial" w:cs="Arial"/>
          <w:color w:val="000000"/>
        </w:rPr>
        <w:t>l’ordre de puntuació, de major a menor, assolida pels candidats restant supeditat el</w:t>
      </w:r>
      <w:r>
        <w:rPr>
          <w:rFonts w:ascii="Arial" w:hAnsi="Arial" w:cs="Arial"/>
          <w:color w:val="000000"/>
        </w:rPr>
        <w:t xml:space="preserve"> </w:t>
      </w:r>
      <w:r w:rsidRPr="007E2DA4">
        <w:rPr>
          <w:rFonts w:ascii="Arial" w:hAnsi="Arial" w:cs="Arial"/>
          <w:color w:val="000000"/>
        </w:rPr>
        <w:t>nomenament a la concessió i aprovació de la subvenció, per part de la Generalitat de</w:t>
      </w:r>
      <w:r>
        <w:rPr>
          <w:rFonts w:ascii="Arial" w:hAnsi="Arial" w:cs="Arial"/>
          <w:color w:val="000000"/>
        </w:rPr>
        <w:t xml:space="preserve"> </w:t>
      </w:r>
      <w:r w:rsidRPr="007E2DA4">
        <w:rPr>
          <w:rFonts w:ascii="Arial" w:hAnsi="Arial" w:cs="Arial"/>
          <w:color w:val="000000"/>
        </w:rPr>
        <w:t>Catalunya, del programa regulada per la Resolució TSF/1911/2016, d’1 d’agost, per la</w:t>
      </w:r>
      <w:r>
        <w:rPr>
          <w:rFonts w:ascii="Arial" w:hAnsi="Arial" w:cs="Arial"/>
          <w:color w:val="000000"/>
        </w:rPr>
        <w:t xml:space="preserve"> </w:t>
      </w:r>
      <w:r w:rsidRPr="007E2DA4">
        <w:rPr>
          <w:rFonts w:ascii="Arial" w:hAnsi="Arial" w:cs="Arial"/>
          <w:color w:val="000000"/>
        </w:rPr>
        <w:t>qual s’obre la convocatòria per a l’any 2016 per a la concessió de subvencions</w:t>
      </w:r>
      <w:r>
        <w:rPr>
          <w:rFonts w:ascii="Arial" w:hAnsi="Arial" w:cs="Arial"/>
          <w:color w:val="000000"/>
        </w:rPr>
        <w:t xml:space="preserve"> </w:t>
      </w:r>
      <w:r w:rsidRPr="007E2DA4">
        <w:rPr>
          <w:rFonts w:ascii="Arial" w:hAnsi="Arial" w:cs="Arial"/>
          <w:color w:val="000000"/>
        </w:rPr>
        <w:t>destinades a incentivar la contractació en pràctiques de persones joves beneficiàries</w:t>
      </w:r>
      <w:r>
        <w:rPr>
          <w:rFonts w:ascii="Arial" w:hAnsi="Arial" w:cs="Arial"/>
          <w:color w:val="000000"/>
        </w:rPr>
        <w:t xml:space="preserve"> </w:t>
      </w:r>
      <w:r w:rsidRPr="007E2DA4">
        <w:rPr>
          <w:rFonts w:ascii="Arial" w:hAnsi="Arial" w:cs="Arial"/>
          <w:color w:val="000000"/>
        </w:rPr>
        <w:t>del Programa de Garantia Juvenil a Catalunya. Les bases reguladores són les que es</w:t>
      </w: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E2DA4">
        <w:rPr>
          <w:rFonts w:ascii="Arial" w:hAnsi="Arial" w:cs="Arial"/>
          <w:color w:val="000000"/>
        </w:rPr>
        <w:t>preveuen a l’Ordre TSF/213/2016, d’1 d’agost, per la qual s’aproven les bases</w:t>
      </w:r>
      <w:r>
        <w:rPr>
          <w:rFonts w:ascii="Arial" w:hAnsi="Arial" w:cs="Arial"/>
          <w:color w:val="000000"/>
        </w:rPr>
        <w:t xml:space="preserve"> </w:t>
      </w:r>
      <w:r w:rsidRPr="007E2DA4">
        <w:rPr>
          <w:rFonts w:ascii="Arial" w:hAnsi="Arial" w:cs="Arial"/>
          <w:color w:val="000000"/>
        </w:rPr>
        <w:t>reguladores per a la concessió de subvencions destinades a incentivar la contractació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7E2DA4">
        <w:rPr>
          <w:rFonts w:ascii="Arial" w:hAnsi="Arial" w:cs="Arial"/>
          <w:color w:val="000000"/>
        </w:rPr>
        <w:t>en pràctiques de persones joves beneficiàries del Programa de Garantia Juvenil a</w:t>
      </w:r>
      <w:r>
        <w:rPr>
          <w:rFonts w:ascii="Arial" w:hAnsi="Arial" w:cs="Arial"/>
          <w:color w:val="000000"/>
        </w:rPr>
        <w:t xml:space="preserve"> </w:t>
      </w:r>
      <w:r w:rsidRPr="007E2DA4">
        <w:rPr>
          <w:rFonts w:ascii="Arial" w:hAnsi="Arial" w:cs="Arial"/>
          <w:color w:val="000000"/>
        </w:rPr>
        <w:t>Catalunya, en conseqüència l’ordre de puntuació no genera als aspirants cap dret</w:t>
      </w:r>
      <w:r>
        <w:rPr>
          <w:rFonts w:ascii="Arial" w:hAnsi="Arial" w:cs="Arial"/>
          <w:color w:val="000000"/>
        </w:rPr>
        <w:t xml:space="preserve"> </w:t>
      </w:r>
      <w:r w:rsidRPr="007E2DA4">
        <w:rPr>
          <w:rFonts w:ascii="Arial" w:hAnsi="Arial" w:cs="Arial"/>
          <w:color w:val="000000"/>
        </w:rPr>
        <w:t>subjectiu en cas de no concessió de la subvenció esmentada</w:t>
      </w:r>
      <w:r w:rsidRPr="007E2DA4">
        <w:rPr>
          <w:rFonts w:ascii="Arial" w:hAnsi="Arial" w:cs="Arial"/>
          <w:color w:val="FF0000"/>
        </w:rPr>
        <w:t>.</w:t>
      </w: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:rsidR="00B54092" w:rsidRPr="00DA25E3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DA25E3">
        <w:rPr>
          <w:rFonts w:ascii="Arial" w:hAnsi="Arial" w:cs="Arial"/>
          <w:b/>
          <w:bCs/>
          <w:color w:val="000000"/>
          <w:u w:val="single"/>
        </w:rPr>
        <w:t>SEGONA. Jornada de treball i funcions</w:t>
      </w:r>
      <w:r>
        <w:rPr>
          <w:rFonts w:ascii="Arial" w:hAnsi="Arial" w:cs="Arial"/>
          <w:b/>
          <w:bCs/>
          <w:color w:val="000000"/>
          <w:u w:val="single"/>
        </w:rPr>
        <w:tab/>
      </w:r>
      <w:r>
        <w:rPr>
          <w:rFonts w:ascii="Arial" w:hAnsi="Arial" w:cs="Arial"/>
          <w:b/>
          <w:bCs/>
          <w:color w:val="000000"/>
          <w:u w:val="single"/>
        </w:rPr>
        <w:tab/>
      </w:r>
      <w:r>
        <w:rPr>
          <w:rFonts w:ascii="Arial" w:hAnsi="Arial" w:cs="Arial"/>
          <w:b/>
          <w:bCs/>
          <w:color w:val="000000"/>
          <w:u w:val="single"/>
        </w:rPr>
        <w:tab/>
      </w:r>
      <w:r>
        <w:rPr>
          <w:rFonts w:ascii="Arial" w:hAnsi="Arial" w:cs="Arial"/>
          <w:b/>
          <w:bCs/>
          <w:color w:val="000000"/>
          <w:u w:val="single"/>
        </w:rPr>
        <w:tab/>
      </w:r>
      <w:r>
        <w:rPr>
          <w:rFonts w:ascii="Arial" w:hAnsi="Arial" w:cs="Arial"/>
          <w:b/>
          <w:bCs/>
          <w:color w:val="000000"/>
          <w:u w:val="single"/>
        </w:rPr>
        <w:tab/>
      </w:r>
      <w:r>
        <w:rPr>
          <w:rFonts w:ascii="Arial" w:hAnsi="Arial" w:cs="Arial"/>
          <w:b/>
          <w:bCs/>
          <w:color w:val="000000"/>
          <w:u w:val="single"/>
        </w:rPr>
        <w:tab/>
      </w:r>
      <w:r>
        <w:rPr>
          <w:rFonts w:ascii="Arial" w:hAnsi="Arial" w:cs="Arial"/>
          <w:b/>
          <w:bCs/>
          <w:color w:val="000000"/>
          <w:u w:val="single"/>
        </w:rPr>
        <w:tab/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E2DA4">
        <w:rPr>
          <w:rFonts w:ascii="Arial" w:hAnsi="Arial" w:cs="Arial"/>
          <w:color w:val="000000"/>
        </w:rPr>
        <w:t>La durada dels contractes en pràctiques serà de 6 mesos no prorrogables, establint</w:t>
      </w:r>
      <w:r>
        <w:rPr>
          <w:rFonts w:ascii="Arial" w:hAnsi="Arial" w:cs="Arial"/>
          <w:color w:val="000000"/>
        </w:rPr>
        <w:t xml:space="preserve"> </w:t>
      </w:r>
      <w:r w:rsidRPr="007E2DA4">
        <w:rPr>
          <w:rFonts w:ascii="Arial" w:hAnsi="Arial" w:cs="Arial"/>
          <w:color w:val="000000"/>
        </w:rPr>
        <w:t>per cada contracte un període de prova de 15 dies.</w:t>
      </w:r>
      <w:r>
        <w:rPr>
          <w:rFonts w:ascii="Arial" w:hAnsi="Arial" w:cs="Arial"/>
          <w:color w:val="000000"/>
        </w:rPr>
        <w:t xml:space="preserve"> </w:t>
      </w: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E2DA4">
        <w:rPr>
          <w:rFonts w:ascii="Arial" w:hAnsi="Arial" w:cs="Arial"/>
          <w:color w:val="000000"/>
        </w:rPr>
        <w:lastRenderedPageBreak/>
        <w:t>El règim de dedicació serà de jornada completa, de dilluns a divendres (horari a</w:t>
      </w:r>
      <w:r>
        <w:rPr>
          <w:rFonts w:ascii="Arial" w:hAnsi="Arial" w:cs="Arial"/>
          <w:color w:val="000000"/>
        </w:rPr>
        <w:t xml:space="preserve"> </w:t>
      </w:r>
      <w:r w:rsidRPr="007E2DA4">
        <w:rPr>
          <w:rFonts w:ascii="Arial" w:hAnsi="Arial" w:cs="Arial"/>
          <w:color w:val="000000"/>
        </w:rPr>
        <w:t>determinar).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E2DA4">
        <w:rPr>
          <w:rFonts w:ascii="Arial" w:hAnsi="Arial" w:cs="Arial"/>
          <w:color w:val="000000"/>
        </w:rPr>
        <w:t>Retribucions a determinar en funció de la plaça i la categoria, amb un mínim del 60%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E2DA4">
        <w:rPr>
          <w:rFonts w:ascii="Arial" w:hAnsi="Arial" w:cs="Arial"/>
          <w:color w:val="000000"/>
        </w:rPr>
        <w:t>de la retribució fixada per als treballadors de plantilla del mateix lloc de feina.</w:t>
      </w:r>
      <w:r>
        <w:rPr>
          <w:rFonts w:ascii="Arial" w:hAnsi="Arial" w:cs="Arial"/>
          <w:color w:val="000000"/>
        </w:rPr>
        <w:t xml:space="preserve"> 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E2DA4">
        <w:rPr>
          <w:rFonts w:ascii="Arial" w:hAnsi="Arial" w:cs="Arial"/>
          <w:color w:val="000000"/>
        </w:rPr>
        <w:t>Les</w:t>
      </w:r>
      <w:r>
        <w:rPr>
          <w:rFonts w:ascii="Arial" w:hAnsi="Arial" w:cs="Arial"/>
          <w:color w:val="000000"/>
        </w:rPr>
        <w:t xml:space="preserve"> funcions i</w:t>
      </w:r>
      <w:r w:rsidRPr="007E2DA4">
        <w:rPr>
          <w:rFonts w:ascii="Arial" w:hAnsi="Arial" w:cs="Arial"/>
          <w:color w:val="000000"/>
        </w:rPr>
        <w:t xml:space="preserve"> tasques a desenvolupar estaran relacionades amb la titulació corresponent</w:t>
      </w:r>
      <w:r>
        <w:rPr>
          <w:rFonts w:ascii="Arial" w:hAnsi="Arial" w:cs="Arial"/>
          <w:color w:val="000000"/>
        </w:rPr>
        <w:t xml:space="preserve"> </w:t>
      </w:r>
      <w:r w:rsidRPr="007E2DA4">
        <w:rPr>
          <w:rFonts w:ascii="Arial" w:hAnsi="Arial" w:cs="Arial"/>
          <w:color w:val="000000"/>
        </w:rPr>
        <w:t>i dins</w:t>
      </w:r>
      <w:r>
        <w:rPr>
          <w:rFonts w:ascii="Arial" w:hAnsi="Arial" w:cs="Arial"/>
          <w:color w:val="000000"/>
        </w:rPr>
        <w:t xml:space="preserve"> </w:t>
      </w:r>
      <w:r w:rsidRPr="007E2DA4">
        <w:rPr>
          <w:rFonts w:ascii="Arial" w:hAnsi="Arial" w:cs="Arial"/>
          <w:color w:val="000000"/>
        </w:rPr>
        <w:t>el marc de les funcions pròpies de cada àrea.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B54092" w:rsidRPr="00DA25E3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DA25E3">
        <w:rPr>
          <w:rFonts w:ascii="Arial" w:hAnsi="Arial" w:cs="Arial"/>
          <w:b/>
          <w:bCs/>
          <w:color w:val="000000"/>
          <w:u w:val="single"/>
        </w:rPr>
        <w:t>TERCERA. Condicions d’Admissió d’Aspirants</w:t>
      </w:r>
      <w:r>
        <w:rPr>
          <w:rFonts w:ascii="Arial" w:hAnsi="Arial" w:cs="Arial"/>
          <w:b/>
          <w:bCs/>
          <w:color w:val="000000"/>
          <w:u w:val="single"/>
        </w:rPr>
        <w:tab/>
      </w:r>
      <w:r>
        <w:rPr>
          <w:rFonts w:ascii="Arial" w:hAnsi="Arial" w:cs="Arial"/>
          <w:b/>
          <w:bCs/>
          <w:color w:val="000000"/>
          <w:u w:val="single"/>
        </w:rPr>
        <w:tab/>
      </w:r>
      <w:r>
        <w:rPr>
          <w:rFonts w:ascii="Arial" w:hAnsi="Arial" w:cs="Arial"/>
          <w:b/>
          <w:bCs/>
          <w:color w:val="000000"/>
          <w:u w:val="single"/>
        </w:rPr>
        <w:tab/>
      </w:r>
      <w:r>
        <w:rPr>
          <w:rFonts w:ascii="Arial" w:hAnsi="Arial" w:cs="Arial"/>
          <w:b/>
          <w:bCs/>
          <w:color w:val="000000"/>
          <w:u w:val="single"/>
        </w:rPr>
        <w:tab/>
      </w:r>
      <w:r>
        <w:rPr>
          <w:rFonts w:ascii="Arial" w:hAnsi="Arial" w:cs="Arial"/>
          <w:b/>
          <w:bCs/>
          <w:color w:val="000000"/>
          <w:u w:val="single"/>
        </w:rPr>
        <w:tab/>
      </w:r>
      <w:r>
        <w:rPr>
          <w:rFonts w:ascii="Arial" w:hAnsi="Arial" w:cs="Arial"/>
          <w:b/>
          <w:bCs/>
          <w:color w:val="000000"/>
          <w:u w:val="single"/>
        </w:rPr>
        <w:tab/>
      </w: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E2DA4">
        <w:rPr>
          <w:rFonts w:ascii="Arial" w:hAnsi="Arial" w:cs="Arial"/>
          <w:color w:val="000000"/>
        </w:rPr>
        <w:t>Per a poder participar en els processos selectius serà necessari reunir els requisits</w:t>
      </w:r>
    </w:p>
    <w:p w:rsidR="00B54092" w:rsidRPr="007E2DA4" w:rsidRDefault="00B54092" w:rsidP="00B54092">
      <w:pPr>
        <w:spacing w:line="360" w:lineRule="auto"/>
        <w:jc w:val="both"/>
        <w:rPr>
          <w:rFonts w:ascii="Arial" w:hAnsi="Arial" w:cs="Arial"/>
          <w:color w:val="000000"/>
        </w:rPr>
      </w:pPr>
      <w:r w:rsidRPr="007E2DA4">
        <w:rPr>
          <w:rFonts w:ascii="Arial" w:hAnsi="Arial" w:cs="Arial"/>
          <w:color w:val="000000"/>
        </w:rPr>
        <w:t>següents:</w:t>
      </w:r>
    </w:p>
    <w:p w:rsidR="00B54092" w:rsidRPr="00203B48" w:rsidRDefault="00B54092" w:rsidP="00B5409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A25E3">
        <w:rPr>
          <w:rFonts w:ascii="Arial" w:hAnsi="Arial" w:cs="Arial"/>
        </w:rPr>
        <w:t xml:space="preserve">Estar </w:t>
      </w:r>
      <w:r w:rsidRPr="00DA25E3">
        <w:rPr>
          <w:rFonts w:ascii="Arial" w:hAnsi="Arial" w:cs="Arial"/>
          <w:b/>
          <w:bCs/>
        </w:rPr>
        <w:t>inscrit en el Programa de Garantia Juvenil a Catalunya</w:t>
      </w:r>
      <w:r>
        <w:rPr>
          <w:rFonts w:ascii="Arial" w:hAnsi="Arial" w:cs="Arial"/>
          <w:b/>
          <w:bCs/>
        </w:rPr>
        <w:t xml:space="preserve"> </w:t>
      </w:r>
      <w:r w:rsidRPr="00203B48">
        <w:rPr>
          <w:rFonts w:ascii="Arial" w:hAnsi="Arial" w:cs="Arial"/>
          <w:bCs/>
        </w:rPr>
        <w:t>i ser beneficiari d’aquest en el moment de realitzar la contractació</w:t>
      </w:r>
      <w:r w:rsidRPr="00203B48">
        <w:rPr>
          <w:rFonts w:ascii="Arial" w:hAnsi="Arial" w:cs="Arial"/>
          <w:b/>
          <w:bCs/>
        </w:rPr>
        <w:t xml:space="preserve">. </w:t>
      </w:r>
      <w:r w:rsidRPr="00203B48">
        <w:rPr>
          <w:rFonts w:ascii="Arial" w:hAnsi="Arial" w:cs="Arial"/>
        </w:rPr>
        <w:t>Els requisits</w:t>
      </w:r>
    </w:p>
    <w:p w:rsidR="00B54092" w:rsidRPr="00203B48" w:rsidRDefault="00B54092" w:rsidP="00B540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203B48">
        <w:rPr>
          <w:rFonts w:ascii="Arial" w:hAnsi="Arial" w:cs="Arial"/>
        </w:rPr>
        <w:t>d’accés al Programa són els següents:</w:t>
      </w:r>
    </w:p>
    <w:p w:rsidR="00B54092" w:rsidRPr="00203B48" w:rsidRDefault="00B54092" w:rsidP="00B5409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03B48">
        <w:rPr>
          <w:rFonts w:ascii="Arial" w:hAnsi="Arial" w:cs="Arial"/>
        </w:rPr>
        <w:t>Tenir nacionalitat espanyola o ser ciutadà de la Unió o dels Estats que formen part de l'Acord Econòmic Europeu o Suïssa que es trobin a Espanya en exercici de la lliure circulació i residència. També podran inscriure's els estrangers titulars d'una autorització per residir en territori espanyol que habiliti per treballar.</w:t>
      </w:r>
    </w:p>
    <w:p w:rsidR="00B54092" w:rsidRPr="00203B48" w:rsidRDefault="00B54092" w:rsidP="00B5409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03B48">
        <w:rPr>
          <w:rFonts w:ascii="Arial" w:hAnsi="Arial" w:cs="Arial"/>
        </w:rPr>
        <w:t>Estar empadronat a qualsevol localitat del territori nacional espanyol.</w:t>
      </w:r>
    </w:p>
    <w:p w:rsidR="00B54092" w:rsidRPr="00203B48" w:rsidRDefault="00B54092" w:rsidP="00B5409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03B48">
        <w:rPr>
          <w:rFonts w:ascii="Arial" w:hAnsi="Arial" w:cs="Arial"/>
        </w:rPr>
        <w:t>Tenir més de 16 anys i menys de 30 anys en el moment de sol·licitar la</w:t>
      </w:r>
    </w:p>
    <w:p w:rsidR="00B54092" w:rsidRPr="00203B48" w:rsidRDefault="00B54092" w:rsidP="00B54092">
      <w:pPr>
        <w:autoSpaceDE w:val="0"/>
        <w:autoSpaceDN w:val="0"/>
        <w:adjustRightInd w:val="0"/>
        <w:spacing w:after="0" w:line="360" w:lineRule="auto"/>
        <w:ind w:left="360" w:firstLine="708"/>
        <w:jc w:val="both"/>
        <w:rPr>
          <w:rFonts w:ascii="Arial" w:hAnsi="Arial" w:cs="Arial"/>
        </w:rPr>
      </w:pPr>
      <w:r w:rsidRPr="00203B48">
        <w:rPr>
          <w:rFonts w:ascii="Arial" w:hAnsi="Arial" w:cs="Arial"/>
        </w:rPr>
        <w:t>inscripció en el Fitxer del Sistema Nacional de Garantia Juvenil.</w:t>
      </w:r>
    </w:p>
    <w:p w:rsidR="00B54092" w:rsidRPr="00203B48" w:rsidRDefault="00B54092" w:rsidP="00B5409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03B48">
        <w:rPr>
          <w:rFonts w:ascii="Arial" w:hAnsi="Arial" w:cs="Arial"/>
        </w:rPr>
        <w:t>No haver treballat en els 30 dies naturals anteriors a la data de presentació de la sol·licitud (a fi de ser beneficiari del Programa).</w:t>
      </w:r>
    </w:p>
    <w:p w:rsidR="00B54092" w:rsidRPr="00203B48" w:rsidRDefault="00B54092" w:rsidP="00B5409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03B48">
        <w:rPr>
          <w:rFonts w:ascii="Arial" w:hAnsi="Arial" w:cs="Arial"/>
        </w:rPr>
        <w:t>No haver rebut accions educatives que comportin més de 40 hores mensuals en els 90 dies naturals anteriors a la data de presentació de la sol·licitud.</w:t>
      </w:r>
    </w:p>
    <w:p w:rsidR="00B54092" w:rsidRPr="00203B48" w:rsidRDefault="00B54092" w:rsidP="00B5409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03B48">
        <w:rPr>
          <w:rFonts w:ascii="Arial" w:hAnsi="Arial" w:cs="Arial"/>
        </w:rPr>
        <w:t>No haver rebut accions formatives que comportin més de 40 hores mensuals en els 30 dies naturals anteriors a la data de presentació de la sol·licitud.</w:t>
      </w:r>
    </w:p>
    <w:p w:rsidR="00B54092" w:rsidRPr="00203B48" w:rsidRDefault="00B54092" w:rsidP="00B5409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03B48">
        <w:rPr>
          <w:rFonts w:ascii="Arial" w:hAnsi="Arial" w:cs="Arial"/>
        </w:rPr>
        <w:t xml:space="preserve">Presentar una declaració expressa de tenir interès a participar en el Sistema Nacional de Garantia Juvenil, adquirint un compromís de </w:t>
      </w:r>
      <w:r w:rsidRPr="00203B48">
        <w:rPr>
          <w:rFonts w:ascii="Arial" w:hAnsi="Arial" w:cs="Arial"/>
        </w:rPr>
        <w:lastRenderedPageBreak/>
        <w:t>participació activa en les actuacions que es desenvolupin en el marc de la Garantia Juvenil.</w:t>
      </w:r>
    </w:p>
    <w:p w:rsidR="00B54092" w:rsidRDefault="00B54092" w:rsidP="00B5409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03B48">
        <w:rPr>
          <w:rFonts w:ascii="Arial" w:hAnsi="Arial" w:cs="Arial"/>
        </w:rPr>
        <w:t xml:space="preserve">Estar </w:t>
      </w:r>
      <w:r w:rsidRPr="00203B48">
        <w:rPr>
          <w:rFonts w:ascii="Arial" w:hAnsi="Arial" w:cs="Arial"/>
          <w:b/>
          <w:bCs/>
        </w:rPr>
        <w:t xml:space="preserve">inscrit com a Demandant d’Ocupació No Ocupat (DONO) </w:t>
      </w:r>
      <w:r w:rsidRPr="00203B48">
        <w:rPr>
          <w:rFonts w:ascii="Arial" w:hAnsi="Arial" w:cs="Arial"/>
        </w:rPr>
        <w:t>al Servei Públic</w:t>
      </w:r>
      <w:r>
        <w:rPr>
          <w:rFonts w:ascii="Arial" w:hAnsi="Arial" w:cs="Arial"/>
        </w:rPr>
        <w:t xml:space="preserve"> </w:t>
      </w:r>
      <w:r w:rsidRPr="00203B48">
        <w:rPr>
          <w:rFonts w:ascii="Arial" w:hAnsi="Arial" w:cs="Arial"/>
        </w:rPr>
        <w:t>d’Ocupació de Catalunya.</w:t>
      </w:r>
    </w:p>
    <w:p w:rsidR="00B54092" w:rsidRDefault="00B54092" w:rsidP="00B5409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03B48">
        <w:rPr>
          <w:rFonts w:ascii="Arial" w:hAnsi="Arial" w:cs="Arial"/>
        </w:rPr>
        <w:t>Tenir la capacitat funcional per al desenvolupament de les tasques.</w:t>
      </w:r>
    </w:p>
    <w:p w:rsidR="00B54092" w:rsidRPr="00203B48" w:rsidRDefault="00B54092" w:rsidP="00B5409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203B48">
        <w:rPr>
          <w:rFonts w:ascii="Arial" w:hAnsi="Arial" w:cs="Arial"/>
        </w:rPr>
        <w:t>No haver estat separat mitjançant un expedient disciplinari del servei de qualsevol de les administracions públiques o dels òrgans constitucionals o estatutaris de les comunitats autònomes, ni trobar-se en inhabilitació absoluta o especial per a llocs o càrrecs públics per resolució judicial, per a l’accés al cos o escala de funcionari, o per a exercir funcions similars a les que desenvolupen en el cas del personal laboral, en el que hagués estat separat o inhabilitat. En el cas de ser nacional d’un altre Estat, no trobar-se inhabilitat o en situació equivalent ni haver estat sotmès a sanció disciplinària o equivalent que impedeixi, en el seu Estat, en els mateixos termes l’accés a l’ocupació pública.</w:t>
      </w:r>
      <w:r>
        <w:rPr>
          <w:rFonts w:ascii="Arial" w:hAnsi="Arial" w:cs="Arial"/>
        </w:rPr>
        <w:t xml:space="preserve"> </w:t>
      </w:r>
    </w:p>
    <w:p w:rsidR="00B54092" w:rsidRPr="00203B48" w:rsidRDefault="00B54092" w:rsidP="00B5409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203B48">
        <w:rPr>
          <w:rFonts w:ascii="Arial" w:hAnsi="Arial" w:cs="Arial"/>
        </w:rPr>
        <w:t xml:space="preserve">Acreditar </w:t>
      </w:r>
      <w:r w:rsidRPr="00203B48">
        <w:rPr>
          <w:rFonts w:ascii="Arial" w:hAnsi="Arial" w:cs="Arial"/>
          <w:b/>
          <w:bCs/>
        </w:rPr>
        <w:t>estar en possessió d’un títol universitari o de formació professional de grau mig o superior, o títol oficialment reconeguts com equivalents, o d’un certificat de professionalitat</w:t>
      </w:r>
      <w:r w:rsidRPr="00203B48">
        <w:rPr>
          <w:rFonts w:ascii="Arial" w:hAnsi="Arial" w:cs="Arial"/>
        </w:rPr>
        <w:t>, que els habilitin per l’exercici professional. En qualsevol cas, la titulació acreditada haurà de tenir una relació directa amb l’àrea del corresponent contracte en pràctiques.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203B48">
        <w:rPr>
          <w:rFonts w:ascii="Arial" w:hAnsi="Arial" w:cs="Arial"/>
          <w:b/>
          <w:bCs/>
        </w:rPr>
        <w:t>Tots els requisits i les condicions previstes en aquestes bases s’han de complir i</w:t>
      </w:r>
      <w:r>
        <w:rPr>
          <w:rFonts w:ascii="Arial" w:hAnsi="Arial" w:cs="Arial"/>
          <w:b/>
          <w:bCs/>
        </w:rPr>
        <w:t xml:space="preserve"> </w:t>
      </w:r>
      <w:r w:rsidRPr="007E2DA4">
        <w:rPr>
          <w:rFonts w:ascii="Arial" w:hAnsi="Arial" w:cs="Arial"/>
          <w:b/>
          <w:bCs/>
        </w:rPr>
        <w:t>acreditar en la data de presentació de la instància de participació en el procés</w:t>
      </w:r>
      <w:r>
        <w:rPr>
          <w:rFonts w:ascii="Arial" w:hAnsi="Arial" w:cs="Arial"/>
          <w:b/>
          <w:bCs/>
        </w:rPr>
        <w:t xml:space="preserve"> </w:t>
      </w:r>
      <w:r w:rsidRPr="007E2DA4">
        <w:rPr>
          <w:rFonts w:ascii="Arial" w:hAnsi="Arial" w:cs="Arial"/>
          <w:b/>
          <w:bCs/>
        </w:rPr>
        <w:t>selectiu i s’hauran de mantenir en la data immediatament anterior a l’inici del</w:t>
      </w:r>
      <w:r>
        <w:rPr>
          <w:rFonts w:ascii="Arial" w:hAnsi="Arial" w:cs="Arial"/>
          <w:b/>
          <w:bCs/>
        </w:rPr>
        <w:t xml:space="preserve"> </w:t>
      </w:r>
      <w:r w:rsidRPr="007E2DA4">
        <w:rPr>
          <w:rFonts w:ascii="Arial" w:hAnsi="Arial" w:cs="Arial"/>
          <w:b/>
          <w:bCs/>
        </w:rPr>
        <w:t>contracte.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B54092" w:rsidRPr="008D7C90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8D7C90">
        <w:rPr>
          <w:rFonts w:ascii="Arial" w:hAnsi="Arial" w:cs="Arial"/>
          <w:b/>
          <w:bCs/>
          <w:u w:val="single"/>
        </w:rPr>
        <w:t>QUARTA. Forma i termini de presentació d’instàncies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Les sol·licituds requerint prendre part en el corresponent procés de selecció en les que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els aspirants faran constar que reuneixen les condicions exigides en les presents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bases generals per a la plaça que s’opti</w:t>
      </w:r>
      <w:r>
        <w:rPr>
          <w:rFonts w:ascii="Arial" w:hAnsi="Arial" w:cs="Arial"/>
        </w:rPr>
        <w:t xml:space="preserve">, es dirigiran a l’alcalde de l’Ajuntament de Gironella, i es </w:t>
      </w:r>
      <w:r w:rsidRPr="007E2DA4">
        <w:rPr>
          <w:rFonts w:ascii="Arial" w:hAnsi="Arial" w:cs="Arial"/>
        </w:rPr>
        <w:t>presentar</w:t>
      </w:r>
      <w:r>
        <w:rPr>
          <w:rFonts w:ascii="Arial" w:hAnsi="Arial" w:cs="Arial"/>
        </w:rPr>
        <w:t>an a l’Oficina d’Atenció al Ciutadà, situat a les dependències de l’Ajuntament de Gironella – Plaça de la Vila 13;</w:t>
      </w:r>
      <w:r w:rsidRPr="007E2DA4">
        <w:rPr>
          <w:rFonts w:ascii="Arial" w:hAnsi="Arial" w:cs="Arial"/>
        </w:rPr>
        <w:t xml:space="preserve"> o bé mitjançant el procediment que regula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l’article 38.4 de</w:t>
      </w:r>
      <w:r w:rsidR="007B25C8">
        <w:rPr>
          <w:rFonts w:ascii="Arial" w:hAnsi="Arial" w:cs="Arial"/>
        </w:rPr>
        <w:t xml:space="preserve"> la Llei 30/1992, fins el dia 31</w:t>
      </w:r>
      <w:r w:rsidRPr="007E2DA4">
        <w:rPr>
          <w:rFonts w:ascii="Arial" w:hAnsi="Arial" w:cs="Arial"/>
        </w:rPr>
        <w:t xml:space="preserve"> d’octubre.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Les bases íntegres es publicaran a</w:t>
      </w:r>
      <w:r>
        <w:rPr>
          <w:rFonts w:ascii="Arial" w:hAnsi="Arial" w:cs="Arial"/>
        </w:rPr>
        <w:t>l web i al tauler electrònic de l’Ajuntament</w:t>
      </w:r>
      <w:r w:rsidRPr="007E2D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En cas que per a la presentació de sol·licituds es faci servir el procediment regulat a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l’article 38.4 l’aspirant haurà de remetre</w:t>
      </w:r>
      <w:r>
        <w:rPr>
          <w:rFonts w:ascii="Arial" w:hAnsi="Arial" w:cs="Arial"/>
        </w:rPr>
        <w:t xml:space="preserve"> el mateix dia en què presenti la sol·licitud, la documentació escaneja més el comprovant de correus, consignant nom i convocatòria, via correu electrònic a </w:t>
      </w:r>
      <w:hyperlink r:id="rId9" w:history="1">
        <w:r w:rsidRPr="00D73B76">
          <w:rPr>
            <w:rStyle w:val="Hipervnculo"/>
            <w:rFonts w:ascii="Arial" w:hAnsi="Arial" w:cs="Arial"/>
          </w:rPr>
          <w:t>santmartisc@gironella.cat</w:t>
        </w:r>
      </w:hyperlink>
      <w:r>
        <w:rPr>
          <w:rFonts w:ascii="Arial" w:hAnsi="Arial" w:cs="Arial"/>
        </w:rPr>
        <w:t xml:space="preserve"> .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La documentació que l’aspirant ha de presentar juntament amb les sol·licituds per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prendre part en el procés selectiu és la següent:</w:t>
      </w:r>
    </w:p>
    <w:p w:rsidR="00B54092" w:rsidRDefault="00B54092" w:rsidP="00B5409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F1DF2">
        <w:rPr>
          <w:rFonts w:ascii="Arial" w:hAnsi="Arial" w:cs="Arial"/>
        </w:rPr>
        <w:t>S</w:t>
      </w:r>
      <w:r>
        <w:rPr>
          <w:rFonts w:ascii="Arial" w:hAnsi="Arial" w:cs="Arial"/>
        </w:rPr>
        <w:t>ol·licitud adreçada a l’alcalde-president</w:t>
      </w:r>
      <w:r w:rsidRPr="008F1DF2">
        <w:rPr>
          <w:rFonts w:ascii="Arial" w:hAnsi="Arial" w:cs="Arial"/>
        </w:rPr>
        <w:t>, amb indicació expressa del procés selectiu al que es presenta.</w:t>
      </w:r>
    </w:p>
    <w:p w:rsidR="00B54092" w:rsidRDefault="00B54092" w:rsidP="00B5409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F1DF2">
        <w:rPr>
          <w:rFonts w:ascii="Arial" w:hAnsi="Arial" w:cs="Arial"/>
        </w:rPr>
        <w:t>Fotocòpia del document nacional d'identitat, NIE o passaport.</w:t>
      </w:r>
    </w:p>
    <w:p w:rsidR="00B54092" w:rsidRDefault="00B54092" w:rsidP="00B5409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F1DF2">
        <w:rPr>
          <w:rFonts w:ascii="Arial" w:hAnsi="Arial" w:cs="Arial"/>
        </w:rPr>
        <w:t>Fotocòpia compulsada de la titulació exigida. Si es tracta d’un títol obtingut a l’estranger, cal que estigui homologat per part del Ministeri d’Educació i que se’n</w:t>
      </w:r>
      <w:r>
        <w:rPr>
          <w:rFonts w:ascii="Arial" w:hAnsi="Arial" w:cs="Arial"/>
        </w:rPr>
        <w:t xml:space="preserve"> </w:t>
      </w:r>
      <w:r w:rsidRPr="008F1DF2">
        <w:rPr>
          <w:rFonts w:ascii="Arial" w:hAnsi="Arial" w:cs="Arial"/>
        </w:rPr>
        <w:t>presenti la corresponent traducció jurada.</w:t>
      </w:r>
    </w:p>
    <w:p w:rsidR="00B54092" w:rsidRDefault="00B54092" w:rsidP="00B5409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F1DF2">
        <w:rPr>
          <w:rFonts w:ascii="Arial" w:hAnsi="Arial" w:cs="Arial"/>
        </w:rPr>
        <w:t>Certificat de beneficiari del Programa de Garantia Juvenil o document acreditatiu de</w:t>
      </w:r>
      <w:r>
        <w:rPr>
          <w:rFonts w:ascii="Arial" w:hAnsi="Arial" w:cs="Arial"/>
        </w:rPr>
        <w:t xml:space="preserve"> </w:t>
      </w:r>
      <w:r w:rsidRPr="008F1DF2">
        <w:rPr>
          <w:rFonts w:ascii="Arial" w:hAnsi="Arial" w:cs="Arial"/>
        </w:rPr>
        <w:t>sol·licitud d’inscripció al sistema de Garantia Juvenil.</w:t>
      </w:r>
    </w:p>
    <w:p w:rsidR="00B54092" w:rsidRDefault="00B54092" w:rsidP="00B5409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F1DF2">
        <w:rPr>
          <w:rFonts w:ascii="Arial" w:hAnsi="Arial" w:cs="Arial"/>
        </w:rPr>
        <w:t>Certificat de Demandant d’Ocupació No Ocupat (DONO).</w:t>
      </w:r>
    </w:p>
    <w:p w:rsidR="00B54092" w:rsidRPr="008F1DF2" w:rsidRDefault="00B54092" w:rsidP="00B5409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8F1DF2">
        <w:rPr>
          <w:rFonts w:ascii="Arial" w:hAnsi="Arial" w:cs="Arial"/>
        </w:rPr>
        <w:t xml:space="preserve">Currículum del candidat, que ha de contenir, a més de les dades que vulgui fer constar perquè pugui valorar-les el tribunal qualificador, els certificats i altres documents acreditatius dels mèrits al·legats segons els barems establerts a les presents bases. Pel que fa a l’experiència laboral, </w:t>
      </w:r>
      <w:r w:rsidRPr="008F1DF2">
        <w:rPr>
          <w:rFonts w:ascii="Arial" w:hAnsi="Arial" w:cs="Arial"/>
          <w:b/>
          <w:bCs/>
        </w:rPr>
        <w:t xml:space="preserve">s’ha d’aportar la història de vida laboral, </w:t>
      </w:r>
      <w:r w:rsidRPr="008F1DF2">
        <w:rPr>
          <w:rFonts w:ascii="Arial" w:hAnsi="Arial" w:cs="Arial"/>
        </w:rPr>
        <w:t xml:space="preserve">emesa per la Tresoreria General de la Seguretat Social i fotocòpia de qualsevol document que acrediti el temps treballat i la categoria professional i/o les funcions desenvolupades en cada lloc de treball. Pel que fa a la formació, s’han d’aportar les titulacions o certificats formatius emesos pel centre corresponent. En relació a les experiències de voluntariat cal acreditar-ho mitjançant certificats. En el cas que s’al·legui una titulació emesa a l’estranger, la persona aspirant haurà d’aportar certificat oficial de reconeixement o convalidació a Espanya. </w:t>
      </w:r>
      <w:r w:rsidRPr="008F1DF2">
        <w:rPr>
          <w:rFonts w:ascii="Arial" w:hAnsi="Arial" w:cs="Arial"/>
          <w:b/>
          <w:bCs/>
        </w:rPr>
        <w:t>L’experiència laboral o la formació que s’al·leguin en el procés però que no resultin acreditades</w:t>
      </w:r>
      <w:r>
        <w:rPr>
          <w:rFonts w:ascii="Arial" w:hAnsi="Arial" w:cs="Arial"/>
          <w:b/>
          <w:bCs/>
        </w:rPr>
        <w:t xml:space="preserve"> </w:t>
      </w:r>
      <w:r w:rsidRPr="008F1DF2">
        <w:rPr>
          <w:rFonts w:ascii="Arial" w:hAnsi="Arial" w:cs="Arial"/>
          <w:b/>
          <w:bCs/>
        </w:rPr>
        <w:t>mitjançant la documentació adient no seran objecte de valoració.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B54092" w:rsidRPr="008F1DF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8F1DF2">
        <w:rPr>
          <w:rFonts w:ascii="Arial" w:hAnsi="Arial" w:cs="Arial"/>
          <w:b/>
          <w:bCs/>
          <w:u w:val="single"/>
        </w:rPr>
        <w:t>CINQUENA. Admissió d’Aspirants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lastRenderedPageBreak/>
        <w:t>Finalitzat el termini de presenta</w:t>
      </w:r>
      <w:r>
        <w:rPr>
          <w:rFonts w:ascii="Arial" w:hAnsi="Arial" w:cs="Arial"/>
        </w:rPr>
        <w:t>ció d’instàncies, l’alcalde-</w:t>
      </w:r>
      <w:r w:rsidRPr="007E2DA4">
        <w:rPr>
          <w:rFonts w:ascii="Arial" w:hAnsi="Arial" w:cs="Arial"/>
        </w:rPr>
        <w:t>president dictarà resolució dins el</w:t>
      </w:r>
      <w:r>
        <w:rPr>
          <w:rFonts w:ascii="Arial" w:hAnsi="Arial" w:cs="Arial"/>
        </w:rPr>
        <w:t xml:space="preserve"> </w:t>
      </w:r>
      <w:r w:rsidR="007B25C8">
        <w:rPr>
          <w:rFonts w:ascii="Arial" w:hAnsi="Arial" w:cs="Arial"/>
        </w:rPr>
        <w:t>termini dels 2</w:t>
      </w:r>
      <w:r w:rsidRPr="007E2DA4">
        <w:rPr>
          <w:rFonts w:ascii="Arial" w:hAnsi="Arial" w:cs="Arial"/>
        </w:rPr>
        <w:t xml:space="preserve"> dies hàbils següents, declarant aprovada la llista provisional amb les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persones admeses i excloses.</w:t>
      </w:r>
    </w:p>
    <w:p w:rsidR="007B25C8" w:rsidRDefault="007B25C8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La publicació de la citada resolució es farà al web i al tauler</w:t>
      </w:r>
      <w:r>
        <w:rPr>
          <w:rFonts w:ascii="Arial" w:hAnsi="Arial" w:cs="Arial"/>
        </w:rPr>
        <w:t xml:space="preserve"> electrònic d’anuncis de l’Ajuntament de Gironella </w:t>
      </w:r>
      <w:r w:rsidR="007B25C8">
        <w:rPr>
          <w:rFonts w:ascii="Arial" w:hAnsi="Arial" w:cs="Arial"/>
        </w:rPr>
        <w:t>i concedirà un termini de tres</w:t>
      </w:r>
      <w:r w:rsidRPr="007E2DA4">
        <w:rPr>
          <w:rFonts w:ascii="Arial" w:hAnsi="Arial" w:cs="Arial"/>
        </w:rPr>
        <w:t xml:space="preserve"> dies hàbils per a presentació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d’esmenes i possibles reclamacions i/o al·legacions per part dels interessats. Les que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s’hi presentin s’hauran de resoldre per la Presid</w:t>
      </w:r>
      <w:r w:rsidR="007B25C8">
        <w:rPr>
          <w:rFonts w:ascii="Arial" w:hAnsi="Arial" w:cs="Arial"/>
        </w:rPr>
        <w:t>ència dins del termini dels tres</w:t>
      </w:r>
      <w:bookmarkStart w:id="0" w:name="_GoBack"/>
      <w:bookmarkEnd w:id="0"/>
      <w:r w:rsidRPr="007E2DA4">
        <w:rPr>
          <w:rFonts w:ascii="Arial" w:hAnsi="Arial" w:cs="Arial"/>
        </w:rPr>
        <w:t xml:space="preserve"> dies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hàbils següents al de la finalització del termini de presentació de les sol·licituds,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transcorregut el qual sense que s’hagi dictat resolució, s’han d’entendre desestimades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les possibles al·legacions o reclamacions presentades.</w:t>
      </w: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Les al·legacions o reclamacions seran acceptades o refusades en la resolució en la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qual s’aprovi la llista definitiva que es farà pública en la mateixa forma indicada per a la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llista provisional.</w:t>
      </w: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54092" w:rsidRPr="0078791D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78791D">
        <w:rPr>
          <w:rFonts w:ascii="Arial" w:hAnsi="Arial" w:cs="Arial"/>
          <w:b/>
          <w:bCs/>
          <w:u w:val="single"/>
        </w:rPr>
        <w:t>SISENA. Tribunal Qualificador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Quant a l’òrgan de selecció cal tenir en compte el que disposa l’article 60 de la Llei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7/2007, de 12 d’abril, de l’estatut bàsic de l’empleat públic, que estableix que «els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òrgans de selecció seran col·legiats i la seva composició s’ha d’ajustar als principis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d’imparcialitat i professionalitat dels seus membres.</w:t>
      </w: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El personal de selecció o de designació política, els funcionaris interins i el personal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eventual no poden formar part dels òrgans de selecció.</w:t>
      </w: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L’abstenció i recusació dels membres del tribunal serà de conformitat amb els articles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28 i 29 de la Llei 30/1992, de 26 de novembre, de règim jurídic de les administracions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públiques i del procediment administratiu comú.</w:t>
      </w: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Els òrgans de selecció actuaran amb plena autonomia i els seus membres seran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personalment responsables de l’objectivitat del procediment, de l’estricte compliment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de les bases de la convocatòria i dels terminis establerts per a la realització i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qualificació de les proves i publicació dels seus resultats.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lastRenderedPageBreak/>
        <w:t>Els dubtes o reclamacions que puguin originar-se amb la interpretació de l’aplicació de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les bases de la present convocatòria, així com el què s’ha de fer en els casos no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previstos, seran resolts pel tribunal, per majoria.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El tribunal estarà format per:</w:t>
      </w:r>
    </w:p>
    <w:p w:rsidR="00B54092" w:rsidRP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4092">
        <w:rPr>
          <w:rFonts w:ascii="Arial" w:hAnsi="Arial" w:cs="Arial"/>
        </w:rPr>
        <w:t>- Secretària-Interventora de l’Ajuntament de Gironella</w:t>
      </w:r>
    </w:p>
    <w:p w:rsidR="00B54092" w:rsidRP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4092">
        <w:rPr>
          <w:rFonts w:ascii="Arial" w:hAnsi="Arial" w:cs="Arial"/>
        </w:rPr>
        <w:t>- Un/a tècnic/a en matèria de polítiques ocupacionals del personal de l’Agència de Desenvolupament del Berguedà, entitat encarregada dels serveis d’ocupació locals</w:t>
      </w:r>
    </w:p>
    <w:p w:rsidR="00B54092" w:rsidRP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54092">
        <w:rPr>
          <w:rFonts w:ascii="Arial" w:hAnsi="Arial" w:cs="Arial"/>
        </w:rPr>
        <w:t>- Un/a funcionari/a de l’Ajuntament de Gironella de les àrees que siguin objecte d’aquest procés selectiu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B54092" w:rsidRPr="0078791D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78791D">
        <w:rPr>
          <w:rFonts w:ascii="Arial" w:hAnsi="Arial" w:cs="Arial"/>
          <w:b/>
          <w:bCs/>
          <w:u w:val="single"/>
        </w:rPr>
        <w:t>SETENA. Sistemes de Selecció i Desenvolupament dels Processos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7E2DA4">
        <w:rPr>
          <w:rFonts w:ascii="Arial" w:hAnsi="Arial" w:cs="Arial"/>
          <w:b/>
          <w:bCs/>
        </w:rPr>
        <w:t>PROCEDIMENT DE SELECCIÓ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El procediment de selecció és el de concurs-oposició, que consisteix en valorar,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d’acord amb el barem inclòs en la convocatòria, determinades condicions de formació,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mèrits o nivells d’experiència, relacionats amb les característiques de la plaça que es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cobreix i amb les feines a desenvolupar.</w:t>
      </w: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 xml:space="preserve">Els mèrits al·legats per l’aspirant només podran ser avaluats </w:t>
      </w:r>
      <w:r w:rsidRPr="007E2DA4">
        <w:rPr>
          <w:rFonts w:ascii="Arial" w:hAnsi="Arial" w:cs="Arial"/>
          <w:b/>
          <w:bCs/>
        </w:rPr>
        <w:t>si estan degudament</w:t>
      </w:r>
      <w:r>
        <w:rPr>
          <w:rFonts w:ascii="Arial" w:hAnsi="Arial" w:cs="Arial"/>
          <w:b/>
          <w:bCs/>
        </w:rPr>
        <w:t xml:space="preserve"> </w:t>
      </w:r>
      <w:r w:rsidRPr="007E2DA4">
        <w:rPr>
          <w:rFonts w:ascii="Arial" w:hAnsi="Arial" w:cs="Arial"/>
          <w:b/>
          <w:bCs/>
        </w:rPr>
        <w:t>acreditats documentalment</w:t>
      </w:r>
      <w:r w:rsidRPr="007E2DA4">
        <w:rPr>
          <w:rFonts w:ascii="Arial" w:hAnsi="Arial" w:cs="Arial"/>
        </w:rPr>
        <w:t>, segons especifica la base quarta d’aquestes bases i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amb referència al dia de finalització del termini de presentació de sol·licituds, d’acord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amb els barems següents:</w:t>
      </w:r>
    </w:p>
    <w:p w:rsidR="00B54092" w:rsidRPr="0078791D" w:rsidRDefault="00B54092" w:rsidP="00B5409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8791D">
        <w:rPr>
          <w:rFonts w:ascii="Arial" w:hAnsi="Arial" w:cs="Arial"/>
        </w:rPr>
        <w:t>Formació extraordinària: cursos de formació, màster, postgrau, especialitzacions, segones titulacions i successives, rellevants i relacionats</w:t>
      </w:r>
      <w:r>
        <w:rPr>
          <w:rFonts w:ascii="Arial" w:hAnsi="Arial" w:cs="Arial"/>
        </w:rPr>
        <w:t xml:space="preserve"> </w:t>
      </w:r>
      <w:r w:rsidRPr="0078791D">
        <w:rPr>
          <w:rFonts w:ascii="Arial" w:hAnsi="Arial" w:cs="Arial"/>
        </w:rPr>
        <w:t xml:space="preserve">amb la titulació principal: </w:t>
      </w:r>
      <w:r w:rsidRPr="0078791D">
        <w:rPr>
          <w:rFonts w:ascii="Arial" w:hAnsi="Arial" w:cs="Arial"/>
          <w:b/>
        </w:rPr>
        <w:t>màxim 5 punts</w:t>
      </w:r>
      <w:r>
        <w:rPr>
          <w:rFonts w:ascii="Arial" w:hAnsi="Arial" w:cs="Arial"/>
          <w:b/>
        </w:rPr>
        <w:t>.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Per cad</w:t>
      </w:r>
      <w:r>
        <w:rPr>
          <w:rFonts w:ascii="Arial" w:hAnsi="Arial" w:cs="Arial"/>
        </w:rPr>
        <w:t>a 10h de formació o crèdit ECTS:</w:t>
      </w:r>
      <w:r w:rsidRPr="007E2DA4">
        <w:rPr>
          <w:rFonts w:ascii="Arial" w:hAnsi="Arial" w:cs="Arial"/>
        </w:rPr>
        <w:t xml:space="preserve"> </w:t>
      </w:r>
      <w:r w:rsidRPr="0078791D">
        <w:rPr>
          <w:rFonts w:ascii="Arial" w:hAnsi="Arial" w:cs="Arial"/>
          <w:b/>
        </w:rPr>
        <w:t>0,10 punts</w:t>
      </w:r>
      <w:r>
        <w:rPr>
          <w:rFonts w:ascii="Arial" w:hAnsi="Arial" w:cs="Arial"/>
          <w:b/>
        </w:rPr>
        <w:t>.</w:t>
      </w:r>
    </w:p>
    <w:p w:rsidR="00B54092" w:rsidRPr="0078791D" w:rsidRDefault="00B54092" w:rsidP="00B5409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8791D">
        <w:rPr>
          <w:rFonts w:ascii="Arial" w:hAnsi="Arial" w:cs="Arial"/>
        </w:rPr>
        <w:t xml:space="preserve">Experiència acreditada: </w:t>
      </w:r>
      <w:r w:rsidRPr="0078791D">
        <w:rPr>
          <w:rFonts w:ascii="Arial" w:hAnsi="Arial" w:cs="Arial"/>
          <w:b/>
        </w:rPr>
        <w:t>màxim 5 punts</w:t>
      </w:r>
      <w:r>
        <w:rPr>
          <w:rFonts w:ascii="Arial" w:hAnsi="Arial" w:cs="Arial"/>
          <w:b/>
        </w:rPr>
        <w:t>.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 xml:space="preserve">Per serveis prestats en llocs de treball relacionats amb la formació: </w:t>
      </w:r>
      <w:r w:rsidRPr="0078791D">
        <w:rPr>
          <w:rFonts w:ascii="Arial" w:hAnsi="Arial" w:cs="Arial"/>
          <w:b/>
        </w:rPr>
        <w:t>0,10 punts per mes treballat</w:t>
      </w:r>
      <w:r>
        <w:rPr>
          <w:rFonts w:ascii="Arial" w:hAnsi="Arial" w:cs="Arial"/>
          <w:b/>
        </w:rPr>
        <w:t>.</w:t>
      </w:r>
    </w:p>
    <w:p w:rsidR="00B54092" w:rsidRPr="0078791D" w:rsidRDefault="00B54092" w:rsidP="00B5409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8791D">
        <w:rPr>
          <w:rFonts w:ascii="Arial" w:hAnsi="Arial" w:cs="Arial"/>
        </w:rPr>
        <w:t xml:space="preserve">El tribunal si ho considera convenient podrà realitzar una entrevista amb els aspirants podent atorgar una puntuació màxima de </w:t>
      </w:r>
      <w:r w:rsidRPr="0078791D">
        <w:rPr>
          <w:rFonts w:ascii="Arial" w:hAnsi="Arial" w:cs="Arial"/>
          <w:b/>
        </w:rPr>
        <w:t>5 punts</w:t>
      </w:r>
      <w:r w:rsidRPr="0078791D">
        <w:rPr>
          <w:rFonts w:ascii="Arial" w:hAnsi="Arial" w:cs="Arial"/>
        </w:rPr>
        <w:t>.</w:t>
      </w:r>
    </w:p>
    <w:p w:rsidR="00B54092" w:rsidRPr="0078791D" w:rsidRDefault="00B54092" w:rsidP="00B5409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8791D">
        <w:rPr>
          <w:rFonts w:ascii="Arial" w:hAnsi="Arial" w:cs="Arial"/>
        </w:rPr>
        <w:t xml:space="preserve">El tribunal si ho considera convenient podrà realitzar una prova escrita als aspirants podent atorgar una puntuació màxima de </w:t>
      </w:r>
      <w:r w:rsidRPr="0078791D">
        <w:rPr>
          <w:rFonts w:ascii="Arial" w:hAnsi="Arial" w:cs="Arial"/>
          <w:b/>
        </w:rPr>
        <w:t>5 punts</w:t>
      </w:r>
      <w:r w:rsidRPr="0078791D">
        <w:rPr>
          <w:rFonts w:ascii="Arial" w:hAnsi="Arial" w:cs="Arial"/>
        </w:rPr>
        <w:t>.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B54092" w:rsidRPr="0078791D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78791D">
        <w:rPr>
          <w:rFonts w:ascii="Arial" w:hAnsi="Arial" w:cs="Arial"/>
          <w:b/>
          <w:bCs/>
          <w:u w:val="single"/>
        </w:rPr>
        <w:t>VUITENA. Coneixement de la Llengua Catalana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Els aspirants han de conèixer de forma suficient la llengua catalana, en el grau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corresponent a les funcions pròpies de les places objecte de convocatòria.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78791D">
        <w:rPr>
          <w:rFonts w:ascii="Arial" w:hAnsi="Arial" w:cs="Arial"/>
          <w:b/>
          <w:bCs/>
          <w:u w:val="single"/>
        </w:rPr>
        <w:t>NOVENA. Relació d’Aprov</w:t>
      </w:r>
      <w:r>
        <w:rPr>
          <w:rFonts w:ascii="Arial" w:hAnsi="Arial" w:cs="Arial"/>
          <w:b/>
          <w:bCs/>
          <w:u w:val="single"/>
        </w:rPr>
        <w:t>ats, presentació de documents i f</w:t>
      </w:r>
      <w:r w:rsidRPr="0078791D">
        <w:rPr>
          <w:rFonts w:ascii="Arial" w:hAnsi="Arial" w:cs="Arial"/>
          <w:b/>
          <w:bCs/>
          <w:u w:val="single"/>
        </w:rPr>
        <w:t>ormalització del</w:t>
      </w:r>
      <w:r>
        <w:rPr>
          <w:rFonts w:ascii="Arial" w:hAnsi="Arial" w:cs="Arial"/>
          <w:b/>
          <w:bCs/>
          <w:u w:val="single"/>
        </w:rPr>
        <w:t xml:space="preserve"> c</w:t>
      </w:r>
      <w:r w:rsidRPr="0078791D">
        <w:rPr>
          <w:rFonts w:ascii="Arial" w:hAnsi="Arial" w:cs="Arial"/>
          <w:b/>
          <w:bCs/>
          <w:u w:val="single"/>
        </w:rPr>
        <w:t>ontracte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Una vegada finalitzada la qualificació dels aspirants, el tribunal farà pública la relació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d’aprovats per ordre de puntua</w:t>
      </w:r>
      <w:r>
        <w:rPr>
          <w:rFonts w:ascii="Arial" w:hAnsi="Arial" w:cs="Arial"/>
        </w:rPr>
        <w:t xml:space="preserve">ció en el taulell electrònic d’anuncis de l’Ajuntament de Gironella </w:t>
      </w:r>
      <w:r w:rsidRPr="007E2DA4">
        <w:rPr>
          <w:rFonts w:ascii="Arial" w:hAnsi="Arial" w:cs="Arial"/>
        </w:rPr>
        <w:t>la qual serà una relació d’aspirants i puntuació atorgada.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així ho considera l’Ajuntament de Gironella,</w:t>
      </w:r>
      <w:r w:rsidRPr="007E2DA4">
        <w:rPr>
          <w:rFonts w:ascii="Arial" w:hAnsi="Arial" w:cs="Arial"/>
        </w:rPr>
        <w:t xml:space="preserve"> els aspirants proposats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aportaran davant de l’Administració, en el moment de signar contracte, els documents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acreditatius de les condicions de capacitat i requisits exigits en la convocatòria.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Els qui dins del termini indicat, i llevat dels casos de força major, no presentin la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documentació o d’aquesta se’n dedueixi que els falta algun dels requisits exigits, no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poden ser contractats, quedant anul·lades totes les actuacions, sens perjudici de la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responsabilitat en que pugui haver incorregut per falsedat en les seves sol·licituds de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participació.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B54092" w:rsidRPr="001B50A3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1B50A3">
        <w:rPr>
          <w:rFonts w:ascii="Arial" w:hAnsi="Arial" w:cs="Arial"/>
          <w:b/>
          <w:bCs/>
          <w:u w:val="single"/>
        </w:rPr>
        <w:t>DESENA. Incidències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Les presents bases i convocatòria poden ser impugnades de conformitat amb el què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estableix la Llei 30/1992, de 26 de novembre, de règim jurídic de les administracions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públiques i del procediment administratiu comú.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Així mateix, la jurisdicció competent per a resoldre les controvèrsies en relació amb els</w:t>
      </w: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efectes i la resolució del contracte laboral serà la jurisdicció social.</w:t>
      </w: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54092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Contra la convocatòria i les seves bases, que esgoten la via administrativa, els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interessats poden interposar un recurs de reposició en el termini d’un mes davant del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president, previ al contenciós administratiu en el termini de dos mesos davant del</w:t>
      </w:r>
      <w:r>
        <w:rPr>
          <w:rFonts w:ascii="Arial" w:hAnsi="Arial" w:cs="Arial"/>
        </w:rPr>
        <w:t xml:space="preserve"> </w:t>
      </w:r>
      <w:r w:rsidRPr="00B54092">
        <w:rPr>
          <w:rFonts w:ascii="Arial" w:hAnsi="Arial" w:cs="Arial"/>
        </w:rPr>
        <w:t>Jutjat Contenciós Administratiu</w:t>
      </w:r>
      <w:r w:rsidRPr="007E2DA4">
        <w:rPr>
          <w:rFonts w:ascii="Arial" w:hAnsi="Arial" w:cs="Arial"/>
        </w:rPr>
        <w:t xml:space="preserve"> o, a la seva elecció, el que correspongui al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 xml:space="preserve">seu </w:t>
      </w:r>
      <w:r w:rsidRPr="007E2DA4">
        <w:rPr>
          <w:rFonts w:ascii="Arial" w:hAnsi="Arial" w:cs="Arial"/>
        </w:rPr>
        <w:lastRenderedPageBreak/>
        <w:t>domicili, a partir de l’endemà de la publicació del seu anunci (article 46 de la Llei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29/1998, de 13 de juliol, reguladora de la jurisdicció contenciosa administrativa).</w:t>
      </w: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54092" w:rsidRPr="007E2DA4" w:rsidRDefault="00B54092" w:rsidP="00B5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E2DA4">
        <w:rPr>
          <w:rFonts w:ascii="Arial" w:hAnsi="Arial" w:cs="Arial"/>
        </w:rPr>
        <w:t>Per allò que no preveuen les bases serà d’aplicació el Decret legislatiu 1/1997, de 31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d’octubre, pel qual s’aprova la refosa en un text únic de la Llei de la funció pública de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l’Administració de la Generalitat de Catalunya, el Decret 214/1990, de 30 de juliol, pel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qual s’aprova el Reglament del personal al servei de les entitats locals, la Llei 7/2007,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de 12 abril de l’estatut bàsic de l’empleat públic, el Decret legislatiu 2/2003, de 28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d’abril, pel qual s’aprova el Text refós de la Llei municipal i de règim local de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Catalunya, la Llei 7/1985, de 2 d’abril, de bases del règim local; el Reial decret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legislatiu 781/1986, de 18 d’abril, pel qual s’aprova el Text refós de les disposicions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legals vigents en matèria de règim local i el Reial decret legislatiu 1/1995, de 24 de</w:t>
      </w:r>
      <w:r>
        <w:rPr>
          <w:rFonts w:ascii="Arial" w:hAnsi="Arial" w:cs="Arial"/>
        </w:rPr>
        <w:t xml:space="preserve"> </w:t>
      </w:r>
      <w:r w:rsidRPr="007E2DA4">
        <w:rPr>
          <w:rFonts w:ascii="Arial" w:hAnsi="Arial" w:cs="Arial"/>
        </w:rPr>
        <w:t>març, pel qual s’aprova el Text refós de la Llei de l’estatut dels treballadors.</w:t>
      </w:r>
    </w:p>
    <w:p w:rsidR="00A72087" w:rsidRDefault="00A72087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A72087" w:rsidRDefault="00A72087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A72087" w:rsidRDefault="00A72087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B2C53" w:rsidRPr="00FB2C53" w:rsidRDefault="00FB2C53" w:rsidP="00FB2C53">
      <w:pPr>
        <w:jc w:val="both"/>
        <w:rPr>
          <w:color w:val="000000"/>
          <w:sz w:val="19"/>
          <w:szCs w:val="19"/>
          <w:shd w:val="clear" w:color="auto" w:fill="FFFFFF"/>
        </w:rPr>
      </w:pPr>
    </w:p>
    <w:p w:rsidR="00027DE8" w:rsidRPr="00FB2C53" w:rsidRDefault="00027DE8">
      <w:pPr>
        <w:rPr>
          <w:color w:val="000000"/>
          <w:sz w:val="19"/>
          <w:szCs w:val="19"/>
          <w:shd w:val="clear" w:color="auto" w:fill="FFFFFF"/>
        </w:rPr>
      </w:pPr>
    </w:p>
    <w:p w:rsidR="00A72087" w:rsidRPr="00FB2C53" w:rsidRDefault="00A72087">
      <w:pPr>
        <w:rPr>
          <w:sz w:val="19"/>
          <w:szCs w:val="19"/>
        </w:rPr>
      </w:pPr>
    </w:p>
    <w:sectPr w:rsidR="00A72087" w:rsidRPr="00FB2C53" w:rsidSect="004C372C">
      <w:headerReference w:type="default" r:id="rId10"/>
      <w:footerReference w:type="default" r:id="rId11"/>
      <w:pgSz w:w="11906" w:h="16838"/>
      <w:pgMar w:top="2269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ED" w:rsidRDefault="000B50ED" w:rsidP="00FB2C53">
      <w:pPr>
        <w:spacing w:after="0" w:line="240" w:lineRule="auto"/>
      </w:pPr>
      <w:r>
        <w:separator/>
      </w:r>
    </w:p>
  </w:endnote>
  <w:endnote w:type="continuationSeparator" w:id="0">
    <w:p w:rsidR="000B50ED" w:rsidRDefault="000B50ED" w:rsidP="00FB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C53" w:rsidRPr="00A91DDC" w:rsidRDefault="00FB2C53" w:rsidP="00FB2C53">
    <w:pPr>
      <w:pStyle w:val="Piedepgina"/>
      <w:pBdr>
        <w:top w:val="single" w:sz="4" w:space="1" w:color="auto"/>
      </w:pBdr>
      <w:tabs>
        <w:tab w:val="clear" w:pos="8504"/>
        <w:tab w:val="right" w:pos="9360"/>
      </w:tabs>
      <w:ind w:left="-900" w:right="-856" w:firstLine="900"/>
      <w:jc w:val="center"/>
      <w:rPr>
        <w:rFonts w:ascii="Tahoma" w:hAnsi="Tahoma" w:cs="Tahoma"/>
        <w:sz w:val="20"/>
        <w:szCs w:val="20"/>
      </w:rPr>
    </w:pPr>
    <w:r w:rsidRPr="00A91DDC">
      <w:rPr>
        <w:rFonts w:ascii="Tahoma" w:hAnsi="Tahoma" w:cs="Tahoma"/>
        <w:sz w:val="20"/>
        <w:szCs w:val="20"/>
      </w:rPr>
      <w:t>Plaça de la Vila, 13  08680 – Gironella (Berguedà)</w:t>
    </w:r>
  </w:p>
  <w:p w:rsidR="00FB2C53" w:rsidRPr="00B96424" w:rsidRDefault="00FB2C53" w:rsidP="00FB2C53">
    <w:pPr>
      <w:pStyle w:val="Piedepgina"/>
      <w:jc w:val="center"/>
      <w:rPr>
        <w:rFonts w:ascii="Tahoma" w:hAnsi="Tahoma" w:cs="Tahoma"/>
        <w:sz w:val="20"/>
        <w:szCs w:val="20"/>
      </w:rPr>
    </w:pPr>
    <w:r w:rsidRPr="00A91DDC">
      <w:rPr>
        <w:rFonts w:ascii="Tahoma" w:hAnsi="Tahoma" w:cs="Tahoma"/>
        <w:sz w:val="20"/>
        <w:szCs w:val="20"/>
      </w:rPr>
      <w:t xml:space="preserve">Tel. 93 825 00 33    Fax: 93 825 03 68         A/e: </w:t>
    </w:r>
    <w:hyperlink r:id="rId1" w:history="1">
      <w:r w:rsidRPr="00A91DDC">
        <w:rPr>
          <w:rStyle w:val="Hipervnculo"/>
          <w:rFonts w:ascii="Tahoma" w:hAnsi="Tahoma" w:cs="Tahoma"/>
          <w:sz w:val="20"/>
          <w:szCs w:val="20"/>
        </w:rPr>
        <w:t>gironella@diba.cat</w:t>
      </w:r>
    </w:hyperlink>
    <w:r>
      <w:rPr>
        <w:rFonts w:ascii="Tahoma" w:hAnsi="Tahoma" w:cs="Tahoma"/>
        <w:sz w:val="20"/>
        <w:szCs w:val="20"/>
      </w:rPr>
      <w:t xml:space="preserve"> - </w:t>
    </w:r>
    <w:hyperlink r:id="rId2" w:history="1">
      <w:r w:rsidRPr="00F435D5">
        <w:rPr>
          <w:rStyle w:val="Hipervnculo"/>
          <w:rFonts w:ascii="Tahoma" w:hAnsi="Tahoma" w:cs="Tahoma"/>
          <w:sz w:val="20"/>
          <w:szCs w:val="20"/>
        </w:rPr>
        <w:t>www.gironella.cat</w:t>
      </w:r>
    </w:hyperlink>
  </w:p>
  <w:p w:rsidR="00FB2C53" w:rsidRDefault="00FB2C53">
    <w:pPr>
      <w:pStyle w:val="Piedepgina"/>
    </w:pPr>
  </w:p>
  <w:p w:rsidR="00FB2C53" w:rsidRDefault="00FB2C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ED" w:rsidRDefault="000B50ED" w:rsidP="00FB2C53">
      <w:pPr>
        <w:spacing w:after="0" w:line="240" w:lineRule="auto"/>
      </w:pPr>
      <w:r>
        <w:separator/>
      </w:r>
    </w:p>
  </w:footnote>
  <w:footnote w:type="continuationSeparator" w:id="0">
    <w:p w:rsidR="000B50ED" w:rsidRDefault="000B50ED" w:rsidP="00FB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2C" w:rsidRDefault="004C372C">
    <w:pPr>
      <w:pStyle w:val="Encabezado"/>
    </w:pPr>
    <w:r w:rsidRPr="004C372C">
      <w:rPr>
        <w:noProof/>
        <w:lang w:eastAsia="ca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-49530</wp:posOffset>
          </wp:positionV>
          <wp:extent cx="2259330" cy="866775"/>
          <wp:effectExtent l="19050" t="0" r="7620" b="0"/>
          <wp:wrapNone/>
          <wp:docPr id="1" name="1 Imagen" descr="logo-ajuntament-gironella neg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juntament-gironella negr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933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EC0"/>
    <w:multiLevelType w:val="hybridMultilevel"/>
    <w:tmpl w:val="8F0AEBB4"/>
    <w:lvl w:ilvl="0" w:tplc="1DD83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202EDB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154B9"/>
    <w:multiLevelType w:val="hybridMultilevel"/>
    <w:tmpl w:val="687861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B53A94"/>
    <w:multiLevelType w:val="hybridMultilevel"/>
    <w:tmpl w:val="D80611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8487D"/>
    <w:multiLevelType w:val="hybridMultilevel"/>
    <w:tmpl w:val="40FA27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BE37C2"/>
    <w:multiLevelType w:val="hybridMultilevel"/>
    <w:tmpl w:val="5EAAF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03ABC"/>
    <w:multiLevelType w:val="hybridMultilevel"/>
    <w:tmpl w:val="46941C7A"/>
    <w:lvl w:ilvl="0" w:tplc="C776AC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87"/>
    <w:rsid w:val="00027DE8"/>
    <w:rsid w:val="000B50ED"/>
    <w:rsid w:val="001E2EA8"/>
    <w:rsid w:val="00260564"/>
    <w:rsid w:val="002955E4"/>
    <w:rsid w:val="00490F60"/>
    <w:rsid w:val="004C372C"/>
    <w:rsid w:val="0055491A"/>
    <w:rsid w:val="007B25C8"/>
    <w:rsid w:val="0085640D"/>
    <w:rsid w:val="00A72087"/>
    <w:rsid w:val="00AE1671"/>
    <w:rsid w:val="00B54092"/>
    <w:rsid w:val="00C5529D"/>
    <w:rsid w:val="00D163DC"/>
    <w:rsid w:val="00EA5C24"/>
    <w:rsid w:val="00F0008A"/>
    <w:rsid w:val="00F138EC"/>
    <w:rsid w:val="00F62156"/>
    <w:rsid w:val="00F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92"/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087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B2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2C53"/>
    <w:rPr>
      <w:lang w:val="ca-ES"/>
    </w:rPr>
  </w:style>
  <w:style w:type="paragraph" w:styleId="Piedepgina">
    <w:name w:val="footer"/>
    <w:basedOn w:val="Normal"/>
    <w:link w:val="PiedepginaCar"/>
    <w:unhideWhenUsed/>
    <w:rsid w:val="00FB2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C53"/>
    <w:rPr>
      <w:lang w:val="ca-ES"/>
    </w:rPr>
  </w:style>
  <w:style w:type="character" w:styleId="Hipervnculo">
    <w:name w:val="Hyperlink"/>
    <w:basedOn w:val="Fuentedeprrafopredeter"/>
    <w:rsid w:val="00FB2C5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5409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540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40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4092"/>
    <w:rPr>
      <w:rFonts w:ascii="Calibri" w:eastAsia="Calibri" w:hAnsi="Calibri" w:cs="Times New Roman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40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4092"/>
    <w:rPr>
      <w:rFonts w:ascii="Calibri" w:eastAsia="Calibri" w:hAnsi="Calibri" w:cs="Times New Roman"/>
      <w:b/>
      <w:bCs/>
      <w:sz w:val="20"/>
      <w:szCs w:val="20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092"/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087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B2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2C53"/>
    <w:rPr>
      <w:lang w:val="ca-ES"/>
    </w:rPr>
  </w:style>
  <w:style w:type="paragraph" w:styleId="Piedepgina">
    <w:name w:val="footer"/>
    <w:basedOn w:val="Normal"/>
    <w:link w:val="PiedepginaCar"/>
    <w:unhideWhenUsed/>
    <w:rsid w:val="00FB2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C53"/>
    <w:rPr>
      <w:lang w:val="ca-ES"/>
    </w:rPr>
  </w:style>
  <w:style w:type="character" w:styleId="Hipervnculo">
    <w:name w:val="Hyperlink"/>
    <w:basedOn w:val="Fuentedeprrafopredeter"/>
    <w:rsid w:val="00FB2C5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5409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540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40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4092"/>
    <w:rPr>
      <w:rFonts w:ascii="Calibri" w:eastAsia="Calibri" w:hAnsi="Calibri" w:cs="Times New Roman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40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4092"/>
    <w:rPr>
      <w:rFonts w:ascii="Calibri" w:eastAsia="Calibri" w:hAnsi="Calibri" w:cs="Times New Roman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antmartisc@gironella.c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ronella.cat" TargetMode="External"/><Relationship Id="rId1" Type="http://schemas.openxmlformats.org/officeDocument/2006/relationships/hyperlink" Target="mailto:gironella@dib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C221-92A7-43D4-BB46-F5D5FC65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David Font</cp:lastModifiedBy>
  <cp:revision>4</cp:revision>
  <cp:lastPrinted>2016-02-27T15:30:00Z</cp:lastPrinted>
  <dcterms:created xsi:type="dcterms:W3CDTF">2016-10-12T18:39:00Z</dcterms:created>
  <dcterms:modified xsi:type="dcterms:W3CDTF">2016-10-17T19:50:00Z</dcterms:modified>
</cp:coreProperties>
</file>